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BC4667E" w:rsidR="001E0A28" w:rsidRPr="001E0A28" w:rsidRDefault="001E0A28" w:rsidP="000C6876">
      <w:pPr>
        <w:spacing w:after="120"/>
        <w:ind w:left="1985" w:hanging="1985"/>
        <w:jc w:val="both"/>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971D86">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C7368" w:rsidRPr="002C7368">
        <w:rPr>
          <w:rFonts w:ascii="Arial" w:eastAsiaTheme="minorEastAsia" w:hAnsi="Arial" w:cs="Arial"/>
          <w:b/>
          <w:sz w:val="24"/>
          <w:szCs w:val="24"/>
          <w:lang w:eastAsia="zh-CN"/>
        </w:rPr>
        <w:t>R4-2108385</w:t>
      </w:r>
    </w:p>
    <w:p w14:paraId="0E0F466F" w14:textId="28EA043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C6876">
        <w:rPr>
          <w:rFonts w:ascii="Arial" w:eastAsiaTheme="minorEastAsia" w:hAnsi="Arial" w:cs="Arial"/>
          <w:b/>
          <w:sz w:val="24"/>
          <w:szCs w:val="24"/>
          <w:lang w:eastAsia="zh-CN"/>
        </w:rPr>
        <w:t xml:space="preserve">May </w:t>
      </w:r>
      <w:r w:rsidR="00442337">
        <w:rPr>
          <w:rFonts w:ascii="Arial" w:hAnsi="Arial"/>
          <w:b/>
          <w:sz w:val="24"/>
          <w:szCs w:val="24"/>
          <w:lang w:eastAsia="zh-CN"/>
        </w:rPr>
        <w:t>1</w:t>
      </w:r>
      <w:r w:rsidR="000C6876">
        <w:rPr>
          <w:rFonts w:ascii="Arial" w:hAnsi="Arial"/>
          <w:b/>
          <w:sz w:val="24"/>
          <w:szCs w:val="24"/>
          <w:lang w:eastAsia="zh-CN"/>
        </w:rPr>
        <w:t>9</w:t>
      </w:r>
      <w:r w:rsidR="00442337">
        <w:rPr>
          <w:rFonts w:ascii="Arial" w:hAnsi="Arial"/>
          <w:b/>
          <w:sz w:val="24"/>
          <w:szCs w:val="24"/>
          <w:lang w:eastAsia="zh-CN"/>
        </w:rPr>
        <w:t xml:space="preserve"> – 2</w:t>
      </w:r>
      <w:r w:rsidR="000C6876">
        <w:rPr>
          <w:rFonts w:ascii="Arial" w:hAnsi="Arial"/>
          <w:b/>
          <w:sz w:val="24"/>
          <w:szCs w:val="24"/>
          <w:lang w:eastAsia="zh-CN"/>
        </w:rPr>
        <w:t>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FEA60C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71D86">
        <w:rPr>
          <w:rFonts w:ascii="Arial" w:eastAsiaTheme="minorEastAsia" w:hAnsi="Arial" w:cs="Arial"/>
          <w:color w:val="000000"/>
          <w:sz w:val="22"/>
          <w:lang w:eastAsia="zh-CN"/>
        </w:rPr>
        <w:t>6.4.1</w:t>
      </w:r>
      <w:r w:rsidR="00262701">
        <w:rPr>
          <w:rFonts w:ascii="Arial" w:eastAsiaTheme="minorEastAsia" w:hAnsi="Arial" w:cs="Arial"/>
          <w:color w:val="000000"/>
          <w:sz w:val="22"/>
          <w:lang w:eastAsia="zh-CN"/>
        </w:rPr>
        <w:t xml:space="preserve"> (select)</w:t>
      </w:r>
      <w:r w:rsidR="00971D86">
        <w:rPr>
          <w:rFonts w:ascii="Arial" w:eastAsiaTheme="minorEastAsia" w:hAnsi="Arial" w:cs="Arial"/>
          <w:color w:val="000000"/>
          <w:sz w:val="22"/>
          <w:lang w:eastAsia="zh-CN"/>
        </w:rPr>
        <w:t>, 6.4.1.2</w:t>
      </w:r>
      <w:r w:rsidR="00262701">
        <w:rPr>
          <w:rFonts w:ascii="Arial" w:eastAsiaTheme="minorEastAsia" w:hAnsi="Arial" w:cs="Arial"/>
          <w:color w:val="000000"/>
          <w:sz w:val="22"/>
          <w:lang w:eastAsia="zh-CN"/>
        </w:rPr>
        <w:t>, 6.4.2.2.1, 6.4.2.2.2, 6.4.2.2.3</w:t>
      </w:r>
    </w:p>
    <w:p w14:paraId="50D5329D" w14:textId="5579164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33D78">
        <w:rPr>
          <w:rFonts w:ascii="Arial" w:hAnsi="Arial" w:cs="Arial"/>
          <w:color w:val="000000"/>
          <w:sz w:val="22"/>
          <w:lang w:eastAsia="zh-CN"/>
        </w:rPr>
        <w:t>Moderator</w:t>
      </w:r>
      <w:r w:rsidR="00321150" w:rsidRPr="00833D78">
        <w:rPr>
          <w:rFonts w:ascii="Arial" w:hAnsi="Arial" w:cs="Arial"/>
          <w:color w:val="000000"/>
          <w:sz w:val="22"/>
          <w:lang w:eastAsia="zh-CN"/>
        </w:rPr>
        <w:t xml:space="preserve"> </w:t>
      </w:r>
      <w:r w:rsidR="004D737D" w:rsidRPr="00833D78">
        <w:rPr>
          <w:rFonts w:ascii="Arial" w:hAnsi="Arial" w:cs="Arial"/>
          <w:color w:val="000000"/>
          <w:sz w:val="22"/>
          <w:lang w:eastAsia="zh-CN"/>
        </w:rPr>
        <w:t>(</w:t>
      </w:r>
      <w:r w:rsidR="000D2781" w:rsidRPr="00833D78">
        <w:rPr>
          <w:rFonts w:ascii="Arial" w:hAnsi="Arial" w:cs="Arial"/>
          <w:color w:val="000000"/>
          <w:sz w:val="22"/>
          <w:lang w:eastAsia="zh-CN"/>
        </w:rPr>
        <w:t>Ericsson</w:t>
      </w:r>
      <w:r w:rsidR="004D737D" w:rsidRPr="00833D78">
        <w:rPr>
          <w:rFonts w:ascii="Arial" w:hAnsi="Arial" w:cs="Arial"/>
          <w:color w:val="000000"/>
          <w:sz w:val="22"/>
          <w:lang w:eastAsia="zh-CN"/>
        </w:rPr>
        <w:t>)</w:t>
      </w:r>
    </w:p>
    <w:p w14:paraId="1E0389E7" w14:textId="19B6381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6876" w:rsidRPr="000C6876">
        <w:rPr>
          <w:rFonts w:ascii="Arial" w:eastAsiaTheme="minorEastAsia" w:hAnsi="Arial" w:cs="Arial"/>
          <w:color w:val="000000"/>
          <w:sz w:val="22"/>
          <w:lang w:eastAsia="zh-CN"/>
        </w:rPr>
        <w:t>[99-e][213] LTE_NR_DC_CA_RRM_2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7F091B4" w14:textId="51E9C6B2" w:rsidR="000F3C24" w:rsidRDefault="000F3C24" w:rsidP="000F3C24">
      <w:pPr>
        <w:spacing w:after="120"/>
        <w:rPr>
          <w:bCs/>
          <w:lang w:eastAsia="ko-KR"/>
        </w:rPr>
      </w:pPr>
      <w:r w:rsidRPr="00473639">
        <w:rPr>
          <w:bCs/>
          <w:lang w:eastAsia="ko-KR"/>
        </w:rPr>
        <w:t xml:space="preserve">This email discussion covers the following </w:t>
      </w:r>
      <w:r w:rsidR="00BB287E">
        <w:rPr>
          <w:bCs/>
          <w:lang w:eastAsia="ko-KR"/>
        </w:rPr>
        <w:t>agenda items</w:t>
      </w:r>
      <w:r w:rsidRPr="00473639">
        <w:rPr>
          <w:bCs/>
          <w:lang w:eastAsia="ko-KR"/>
        </w:rPr>
        <w:t>:</w:t>
      </w:r>
    </w:p>
    <w:p w14:paraId="627F6EE7" w14:textId="745EA548" w:rsidR="00BB287E" w:rsidRPr="00BB287E" w:rsidRDefault="00971D86" w:rsidP="00FE4050">
      <w:pPr>
        <w:spacing w:after="0"/>
        <w:ind w:left="284"/>
      </w:pPr>
      <w:r w:rsidRPr="00BB287E">
        <w:t>6</w:t>
      </w:r>
      <w:r w:rsidR="00BB287E" w:rsidRPr="00BB287E">
        <w:t>.4.1</w:t>
      </w:r>
      <w:r w:rsidR="00BB287E">
        <w:t>*</w:t>
      </w:r>
      <w:r w:rsidR="00BB287E" w:rsidRPr="00BB287E">
        <w:t xml:space="preserve"> </w:t>
      </w:r>
      <w:r w:rsidRPr="00BB287E">
        <w:t>RRM core requirement maintenance (38.133/36.133)</w:t>
      </w:r>
      <w:r w:rsidRPr="00BB287E">
        <w:tab/>
      </w:r>
      <w:r w:rsidR="00BB287E">
        <w:tab/>
      </w:r>
      <w:r w:rsidR="00BB287E">
        <w:tab/>
      </w:r>
      <w:r w:rsidR="00BB287E">
        <w:tab/>
      </w:r>
      <w:r w:rsidR="00BB287E">
        <w:tab/>
      </w:r>
      <w:r w:rsidR="00BB287E">
        <w:tab/>
      </w:r>
      <w:r w:rsidR="00BB287E">
        <w:tab/>
      </w:r>
      <w:r w:rsidR="00BB287E">
        <w:tab/>
      </w:r>
      <w:r w:rsidRPr="00BB287E">
        <w:t>[LTE_NR_DC_CA_enh-Core]</w:t>
      </w:r>
    </w:p>
    <w:p w14:paraId="660E286C" w14:textId="6DF7AC12" w:rsidR="00971D86" w:rsidRPr="00BB287E" w:rsidRDefault="00BB287E" w:rsidP="00FE4050">
      <w:pPr>
        <w:spacing w:after="0"/>
        <w:ind w:left="284"/>
      </w:pPr>
      <w:r w:rsidRPr="00BB287E">
        <w:t xml:space="preserve">6.4.1.2 </w:t>
      </w:r>
      <w:r w:rsidR="00971D86" w:rsidRPr="00BB287E">
        <w:t>Efficient and low latency serving cell configuration, activation and setup</w:t>
      </w:r>
      <w:r w:rsidR="00971D86" w:rsidRPr="00BB287E">
        <w:tab/>
      </w:r>
      <w:r>
        <w:tab/>
      </w:r>
      <w:r w:rsidR="00971D86" w:rsidRPr="00BB287E">
        <w:t>[LTE_NR_DC_CA_enh-Core]</w:t>
      </w:r>
    </w:p>
    <w:p w14:paraId="48319A11" w14:textId="5191248D" w:rsidR="00971D86" w:rsidRPr="00BB287E" w:rsidRDefault="00BB287E" w:rsidP="00FE4050">
      <w:pPr>
        <w:spacing w:after="0"/>
        <w:ind w:left="284"/>
      </w:pPr>
      <w:r>
        <w:t xml:space="preserve">6.4.2 </w:t>
      </w:r>
      <w:r w:rsidR="00971D86" w:rsidRPr="00BB287E">
        <w:t>RRM performance requirements (38.133)</w:t>
      </w:r>
      <w:r w:rsidR="00971D86" w:rsidRPr="00BB287E">
        <w:tab/>
      </w:r>
      <w:r>
        <w:tab/>
      </w:r>
      <w:r>
        <w:tab/>
      </w:r>
      <w:r>
        <w:tab/>
      </w:r>
      <w:r>
        <w:tab/>
      </w:r>
      <w:r>
        <w:tab/>
      </w:r>
      <w:r>
        <w:tab/>
      </w:r>
      <w:r>
        <w:tab/>
      </w:r>
      <w:r>
        <w:tab/>
      </w:r>
      <w:r>
        <w:tab/>
      </w:r>
      <w:r>
        <w:tab/>
      </w:r>
      <w:r w:rsidR="00971D86" w:rsidRPr="00BB287E">
        <w:t>[LTE_NR_DC_CA_enh-Perf]</w:t>
      </w:r>
    </w:p>
    <w:p w14:paraId="77A29470" w14:textId="4834125C" w:rsidR="00971D86" w:rsidRPr="00BB287E" w:rsidRDefault="00BB287E" w:rsidP="00FE4050">
      <w:pPr>
        <w:spacing w:after="0"/>
        <w:ind w:left="284"/>
      </w:pPr>
      <w:r>
        <w:t xml:space="preserve">6.4.2.2 </w:t>
      </w:r>
      <w:r w:rsidR="00971D86" w:rsidRPr="00BB287E">
        <w:t>Efficient and low latency serving cell configuration, activation and setup</w:t>
      </w:r>
      <w:r w:rsidR="00971D86" w:rsidRPr="00BB287E">
        <w:tab/>
      </w:r>
      <w:r>
        <w:tab/>
      </w:r>
      <w:r w:rsidR="00971D86" w:rsidRPr="00BB287E">
        <w:t>[LTE_NR_DC_CA_enh-Perf]</w:t>
      </w:r>
    </w:p>
    <w:p w14:paraId="33259582" w14:textId="10B124CC" w:rsidR="00971D86" w:rsidRPr="00BB287E" w:rsidRDefault="00BB287E" w:rsidP="00FE4050">
      <w:pPr>
        <w:spacing w:after="0"/>
        <w:ind w:left="284"/>
      </w:pPr>
      <w:r>
        <w:t xml:space="preserve">6.4.2.2.1 </w:t>
      </w:r>
      <w:r w:rsidR="00971D86" w:rsidRPr="00BB287E">
        <w:t>General</w:t>
      </w:r>
      <w:r w:rsidR="00971D86" w:rsidRPr="00BB287E" w:rsidDel="00D77801">
        <w:t xml:space="preserve"> </w:t>
      </w:r>
      <w:r w:rsidR="00971D86" w:rsidRPr="00BB287E">
        <w:tab/>
      </w:r>
      <w:r w:rsidR="00971D86" w:rsidRPr="00BB287E">
        <w:tab/>
      </w:r>
      <w:r>
        <w:tab/>
      </w:r>
      <w:r>
        <w:tab/>
      </w:r>
      <w:r>
        <w:tab/>
      </w:r>
      <w:r>
        <w:tab/>
      </w:r>
      <w:r>
        <w:tab/>
      </w:r>
      <w:r>
        <w:tab/>
      </w:r>
      <w:r>
        <w:tab/>
      </w:r>
      <w:r>
        <w:tab/>
      </w:r>
      <w:r>
        <w:tab/>
      </w:r>
      <w:r>
        <w:tab/>
      </w:r>
      <w:r>
        <w:tab/>
      </w:r>
      <w:r>
        <w:tab/>
      </w:r>
      <w:r>
        <w:tab/>
      </w:r>
      <w:r>
        <w:tab/>
      </w:r>
      <w:r>
        <w:tab/>
      </w:r>
      <w:r>
        <w:tab/>
      </w:r>
      <w:r>
        <w:tab/>
      </w:r>
      <w:r w:rsidR="00971D86" w:rsidRPr="00BB287E">
        <w:t>[LTE_NR_DC_CA_enh-Perf]</w:t>
      </w:r>
    </w:p>
    <w:p w14:paraId="43E569C7" w14:textId="76DD639F" w:rsidR="00971D86" w:rsidRPr="00BB287E" w:rsidRDefault="00BB287E" w:rsidP="00FE4050">
      <w:pPr>
        <w:spacing w:after="0"/>
        <w:ind w:left="284"/>
      </w:pPr>
      <w:r>
        <w:t xml:space="preserve">6.4.2.2.2 </w:t>
      </w:r>
      <w:r w:rsidR="00971D86" w:rsidRPr="00BB287E">
        <w:t>Test cases for direct SCell activation</w:t>
      </w:r>
      <w:r w:rsidR="00971D86" w:rsidRPr="00BB287E">
        <w:tab/>
      </w:r>
      <w:r>
        <w:t xml:space="preserve"> </w:t>
      </w:r>
      <w:r>
        <w:tab/>
      </w:r>
      <w:r>
        <w:tab/>
      </w:r>
      <w:r>
        <w:tab/>
      </w:r>
      <w:r>
        <w:tab/>
      </w:r>
      <w:r>
        <w:tab/>
      </w:r>
      <w:r>
        <w:tab/>
      </w:r>
      <w:r>
        <w:tab/>
      </w:r>
      <w:r>
        <w:tab/>
      </w:r>
      <w:r>
        <w:tab/>
      </w:r>
      <w:r>
        <w:tab/>
      </w:r>
      <w:r>
        <w:tab/>
      </w:r>
      <w:r w:rsidR="00971D86" w:rsidRPr="00BB287E">
        <w:t>[LTE_NR_DC_CA_enh-Perf]</w:t>
      </w:r>
    </w:p>
    <w:p w14:paraId="31BBAF47" w14:textId="2643CFD6" w:rsidR="00971D86" w:rsidRDefault="00BB287E" w:rsidP="00FE4050">
      <w:pPr>
        <w:spacing w:after="0"/>
        <w:ind w:left="284"/>
      </w:pPr>
      <w:r>
        <w:t xml:space="preserve">6.4.2.2.3 </w:t>
      </w:r>
      <w:r w:rsidR="00971D86" w:rsidRPr="00BB287E">
        <w:t>Test case for SCell Dormancy</w:t>
      </w:r>
      <w:r w:rsidR="00971D86" w:rsidRPr="00BB287E">
        <w:tab/>
      </w:r>
      <w:r>
        <w:tab/>
      </w:r>
      <w:r>
        <w:tab/>
      </w:r>
      <w:r>
        <w:tab/>
      </w:r>
      <w:r>
        <w:tab/>
      </w:r>
      <w:r>
        <w:tab/>
      </w:r>
      <w:r>
        <w:tab/>
      </w:r>
      <w:r>
        <w:tab/>
      </w:r>
      <w:r>
        <w:tab/>
      </w:r>
      <w:r>
        <w:tab/>
      </w:r>
      <w:r>
        <w:tab/>
      </w:r>
      <w:r>
        <w:tab/>
      </w:r>
      <w:r>
        <w:tab/>
      </w:r>
      <w:r w:rsidR="00971D86" w:rsidRPr="00BB287E">
        <w:t>[LTE_NR_DC_CA_enh-Perf]</w:t>
      </w:r>
    </w:p>
    <w:p w14:paraId="31C523B0" w14:textId="13100AD4" w:rsidR="00CA443C" w:rsidRDefault="003A6BF2" w:rsidP="00CA443C">
      <w:r>
        <w:tab/>
      </w:r>
      <w:r w:rsidR="00FE4050">
        <w:t xml:space="preserve">(*) </w:t>
      </w:r>
      <w:r w:rsidR="00BE5CBA">
        <w:t>Tdocs related to SCell dormancy and Direct SCell activation</w:t>
      </w:r>
    </w:p>
    <w:p w14:paraId="773734C0" w14:textId="5DBAB403" w:rsidR="00BB287E" w:rsidRDefault="00BB287E" w:rsidP="00CA443C">
      <w:r>
        <w:t xml:space="preserve">The </w:t>
      </w:r>
      <w:r w:rsidR="00413862">
        <w:t>email discussion is organized into the following topics</w:t>
      </w:r>
      <w:r>
        <w:t>:</w:t>
      </w:r>
    </w:p>
    <w:p w14:paraId="046F2D41" w14:textId="2FE520A8" w:rsidR="00BB287E" w:rsidRDefault="00BB287E" w:rsidP="00BB287E">
      <w:pPr>
        <w:pStyle w:val="ListParagraph"/>
        <w:numPr>
          <w:ilvl w:val="0"/>
          <w:numId w:val="36"/>
        </w:numPr>
        <w:ind w:firstLineChars="0"/>
      </w:pPr>
      <w:r w:rsidRPr="00BB287E">
        <w:t>Topic #1: Core Requirement Maintenance</w:t>
      </w:r>
    </w:p>
    <w:p w14:paraId="04229A23" w14:textId="179252D6" w:rsidR="00BB287E" w:rsidRDefault="00BB287E" w:rsidP="00BE47CC">
      <w:pPr>
        <w:pStyle w:val="ListParagraph"/>
        <w:numPr>
          <w:ilvl w:val="1"/>
          <w:numId w:val="36"/>
        </w:numPr>
        <w:spacing w:after="0"/>
        <w:ind w:firstLineChars="0"/>
      </w:pPr>
      <w:r w:rsidRPr="00BE525F">
        <w:rPr>
          <w:highlight w:val="green"/>
        </w:rPr>
        <w:t>Sub-topic 1-1:</w:t>
      </w:r>
      <w:r w:rsidRPr="00BB287E">
        <w:t xml:space="preserve"> TCI state activation in Direct SCell Activation</w:t>
      </w:r>
    </w:p>
    <w:p w14:paraId="6380A3AC" w14:textId="0EE5FCD3" w:rsidR="007E7EB5" w:rsidRDefault="007E7EB5" w:rsidP="007E7EB5">
      <w:pPr>
        <w:pStyle w:val="ListParagraph"/>
        <w:numPr>
          <w:ilvl w:val="2"/>
          <w:numId w:val="36"/>
        </w:numPr>
        <w:spacing w:after="0"/>
        <w:ind w:firstLineChars="0"/>
      </w:pPr>
      <w:r w:rsidRPr="007E7EB5">
        <w:t>Issue 1-1-1: Timeline for directly activated SCell configured with multiple TCI states</w:t>
      </w:r>
    </w:p>
    <w:p w14:paraId="6B119217" w14:textId="2D42C8E5" w:rsidR="007C38C7" w:rsidRDefault="007C38C7" w:rsidP="00BE47CC">
      <w:pPr>
        <w:pStyle w:val="ListParagraph"/>
        <w:numPr>
          <w:ilvl w:val="1"/>
          <w:numId w:val="36"/>
        </w:numPr>
        <w:spacing w:after="0"/>
        <w:ind w:firstLineChars="0"/>
      </w:pPr>
      <w:r w:rsidRPr="00546F90">
        <w:rPr>
          <w:highlight w:val="green"/>
        </w:rPr>
        <w:t>Sub-topic 1-2:</w:t>
      </w:r>
      <w:r w:rsidRPr="007C38C7">
        <w:t xml:space="preserve"> SCell known condition in Direct SCell Activation in NR FR1</w:t>
      </w:r>
    </w:p>
    <w:p w14:paraId="7621C6BD" w14:textId="38F27E18" w:rsidR="006508EF" w:rsidRPr="007C38C7" w:rsidRDefault="006508EF" w:rsidP="006508EF">
      <w:pPr>
        <w:pStyle w:val="ListParagraph"/>
        <w:numPr>
          <w:ilvl w:val="2"/>
          <w:numId w:val="36"/>
        </w:numPr>
        <w:spacing w:after="0"/>
        <w:ind w:firstLineChars="0"/>
      </w:pPr>
      <w:r w:rsidRPr="006508EF">
        <w:t>Issue 1-2-1: Removal of bracket for SCell known condition in NR FR1</w:t>
      </w:r>
    </w:p>
    <w:p w14:paraId="45C6F6B0" w14:textId="62931AA7" w:rsidR="007C38C7" w:rsidRDefault="00BE47CC" w:rsidP="00F74C18">
      <w:pPr>
        <w:pStyle w:val="ListParagraph"/>
        <w:numPr>
          <w:ilvl w:val="1"/>
          <w:numId w:val="36"/>
        </w:numPr>
        <w:spacing w:after="0"/>
        <w:ind w:firstLineChars="0"/>
      </w:pPr>
      <w:r w:rsidRPr="00BE525F">
        <w:rPr>
          <w:highlight w:val="yellow"/>
        </w:rPr>
        <w:t>Sub-topic 1-3:</w:t>
      </w:r>
      <w:r w:rsidRPr="00BE47CC">
        <w:t xml:space="preserve"> Tactivation_time in Direct SCell Activation in NR FR1</w:t>
      </w:r>
    </w:p>
    <w:p w14:paraId="40726A2F" w14:textId="3DF9CBA5" w:rsidR="00F74C18" w:rsidRDefault="00F74C18" w:rsidP="00F74C18">
      <w:pPr>
        <w:pStyle w:val="ListParagraph"/>
        <w:numPr>
          <w:ilvl w:val="2"/>
          <w:numId w:val="36"/>
        </w:numPr>
        <w:ind w:firstLineChars="0"/>
      </w:pPr>
      <w:r w:rsidRPr="00F74C18">
        <w:t>Issue 1-3-1: Measurement periods threshold value for requirement branching in NR FR1</w:t>
      </w:r>
    </w:p>
    <w:p w14:paraId="0F98E485" w14:textId="77777777" w:rsidR="00BB287E" w:rsidRPr="00BB287E" w:rsidRDefault="00BB287E" w:rsidP="00BE47CC">
      <w:pPr>
        <w:pStyle w:val="ListParagraph"/>
        <w:numPr>
          <w:ilvl w:val="0"/>
          <w:numId w:val="36"/>
        </w:numPr>
        <w:ind w:firstLineChars="0"/>
      </w:pPr>
      <w:r w:rsidRPr="00BB287E">
        <w:t>Topic #2: Test Cases</w:t>
      </w:r>
    </w:p>
    <w:p w14:paraId="59F15B5B" w14:textId="25246F71" w:rsidR="00BE5CBA" w:rsidRPr="00BE5CBA" w:rsidRDefault="00BE5CBA" w:rsidP="004657B4">
      <w:pPr>
        <w:rPr>
          <w:lang w:eastAsia="zh-CN"/>
        </w:rPr>
      </w:pPr>
      <w:r w:rsidRPr="00BE5CBA">
        <w:rPr>
          <w:lang w:eastAsia="zh-CN"/>
        </w:rPr>
        <w:t>Companies are encouraged to provide input</w:t>
      </w:r>
      <w:r>
        <w:rPr>
          <w:lang w:eastAsia="zh-CN"/>
        </w:rPr>
        <w:t>s on all topics, issues and CRs already in first round.</w:t>
      </w:r>
    </w:p>
    <w:p w14:paraId="2DE6C5DB" w14:textId="697C2055" w:rsidR="000F3C24" w:rsidRPr="004657B4" w:rsidRDefault="000F3C24" w:rsidP="004657B4">
      <w:pPr>
        <w:rPr>
          <w:lang w:eastAsia="zh-CN"/>
        </w:rPr>
      </w:pPr>
      <w:r w:rsidRPr="00046EDA">
        <w:rPr>
          <w:lang w:eastAsia="zh-CN"/>
        </w:rPr>
        <w:t>Please note the following guideline on reducing length of file name for email discussion documents.</w:t>
      </w:r>
      <w:r w:rsidRPr="004657B4">
        <w:rPr>
          <w:lang w:eastAsia="zh-CN"/>
        </w:rPr>
        <w:t xml:space="preserve"> </w:t>
      </w:r>
    </w:p>
    <w:tbl>
      <w:tblPr>
        <w:tblStyle w:val="TableGrid"/>
        <w:tblW w:w="0" w:type="auto"/>
        <w:tblLook w:val="04A0" w:firstRow="1" w:lastRow="0" w:firstColumn="1" w:lastColumn="0" w:noHBand="0" w:noVBand="1"/>
      </w:tblPr>
      <w:tblGrid>
        <w:gridCol w:w="9631"/>
      </w:tblGrid>
      <w:tr w:rsidR="004657B4" w14:paraId="3E21A9F7" w14:textId="77777777" w:rsidTr="004657B4">
        <w:tc>
          <w:tcPr>
            <w:tcW w:w="9631" w:type="dxa"/>
          </w:tcPr>
          <w:p w14:paraId="67BA2D26" w14:textId="77777777" w:rsidR="004657B4" w:rsidRPr="004657B4" w:rsidRDefault="004657B4" w:rsidP="004657B4">
            <w:pPr>
              <w:spacing w:after="60"/>
              <w:rPr>
                <w:lang w:eastAsia="zh-CN"/>
              </w:rPr>
            </w:pPr>
            <w:r w:rsidRPr="004657B4">
              <w:rPr>
                <w:lang w:eastAsia="zh-CN"/>
              </w:rPr>
              <w:t>Length of file names shall be reduced, e.g.</w:t>
            </w:r>
          </w:p>
          <w:p w14:paraId="6C62E863" w14:textId="05B07F5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At the beginning of first round, moderator shares Summary_101_1st round_v01.docx</w:t>
            </w:r>
          </w:p>
          <w:p w14:paraId="297A1926"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A: Summary_101_1st round_v02_companyA</w:t>
            </w:r>
          </w:p>
          <w:p w14:paraId="4C2391F5" w14:textId="77777777"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B: Summary_101_1st round_v03_companyA_companyB</w:t>
            </w:r>
          </w:p>
          <w:p w14:paraId="569F7393" w14:textId="20EF8A0B" w:rsidR="004657B4" w:rsidRPr="004657B4" w:rsidRDefault="004657B4" w:rsidP="004657B4">
            <w:pPr>
              <w:pStyle w:val="ListParagraph"/>
              <w:numPr>
                <w:ilvl w:val="0"/>
                <w:numId w:val="31"/>
              </w:numPr>
              <w:spacing w:after="60"/>
              <w:ind w:left="714" w:firstLineChars="0" w:hanging="357"/>
              <w:rPr>
                <w:rFonts w:eastAsia="Yu Mincho"/>
                <w:lang w:eastAsia="zh-CN"/>
              </w:rPr>
            </w:pPr>
            <w:r w:rsidRPr="004657B4">
              <w:rPr>
                <w:rFonts w:eastAsia="Yu Mincho"/>
                <w:lang w:eastAsia="zh-CN"/>
              </w:rPr>
              <w:t>After update by company C: Summary_101_1st round_v04_companyB_companyC</w:t>
            </w:r>
          </w:p>
        </w:tc>
      </w:tr>
    </w:tbl>
    <w:p w14:paraId="609286E5" w14:textId="695AC7A0"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328C2">
        <w:rPr>
          <w:lang w:eastAsia="ja-JP"/>
        </w:rPr>
        <w:t>Core Requirement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1B5EEB40" w:rsidR="00484C5D" w:rsidRDefault="00484C5D" w:rsidP="00B831AE">
      <w:pPr>
        <w:pStyle w:val="Heading2"/>
      </w:pPr>
      <w:r w:rsidRPr="00B831AE">
        <w:rPr>
          <w:rFonts w:hint="eastAsia"/>
        </w:rPr>
        <w:t>Companies</w:t>
      </w:r>
      <w:r w:rsidRPr="00B831AE">
        <w:t>’</w:t>
      </w:r>
      <w:r w:rsidRPr="00CB0305">
        <w:t xml:space="preserve"> contributions summary</w:t>
      </w:r>
    </w:p>
    <w:p w14:paraId="2373AC46" w14:textId="726146B8" w:rsidR="00637620" w:rsidRPr="00637620" w:rsidRDefault="00637620" w:rsidP="00637620">
      <w:pPr>
        <w:rPr>
          <w:lang w:val="sv-SE" w:eastAsia="zh-CN"/>
        </w:rPr>
      </w:pPr>
      <w:r>
        <w:rPr>
          <w:lang w:val="sv-SE" w:eastAsia="zh-CN"/>
        </w:rPr>
        <w:t>Discussion papers under AI 6.4.1.2:</w:t>
      </w:r>
    </w:p>
    <w:tbl>
      <w:tblPr>
        <w:tblStyle w:val="TableGrid"/>
        <w:tblW w:w="0" w:type="auto"/>
        <w:tblLook w:val="04A0" w:firstRow="1" w:lastRow="0" w:firstColumn="1" w:lastColumn="0" w:noHBand="0" w:noVBand="1"/>
      </w:tblPr>
      <w:tblGrid>
        <w:gridCol w:w="1622"/>
        <w:gridCol w:w="1423"/>
        <w:gridCol w:w="6586"/>
      </w:tblGrid>
      <w:tr w:rsidR="00484C5D" w:rsidRPr="00F53FE2" w14:paraId="0411894B" w14:textId="77777777" w:rsidTr="00AE302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E3028">
        <w:trPr>
          <w:trHeight w:val="468"/>
        </w:trPr>
        <w:tc>
          <w:tcPr>
            <w:tcW w:w="1622" w:type="dxa"/>
          </w:tcPr>
          <w:p w14:paraId="12FD4C09" w14:textId="0D5A75ED" w:rsidR="00F53FE2" w:rsidRPr="004A7544" w:rsidRDefault="00262701" w:rsidP="00AE3028">
            <w:pPr>
              <w:spacing w:before="120" w:after="120"/>
            </w:pPr>
            <w:r w:rsidRPr="00262701">
              <w:lastRenderedPageBreak/>
              <w:t>R4-2110277</w:t>
            </w:r>
          </w:p>
        </w:tc>
        <w:tc>
          <w:tcPr>
            <w:tcW w:w="1423" w:type="dxa"/>
          </w:tcPr>
          <w:p w14:paraId="1A5AAE84" w14:textId="5F8C176D" w:rsidR="00F53FE2" w:rsidRPr="004A7544" w:rsidRDefault="00262701" w:rsidP="00805BE8">
            <w:pPr>
              <w:spacing w:before="120" w:after="120"/>
            </w:pPr>
            <w:r>
              <w:t>MediaTek Inc.</w:t>
            </w:r>
          </w:p>
        </w:tc>
        <w:tc>
          <w:tcPr>
            <w:tcW w:w="6586" w:type="dxa"/>
          </w:tcPr>
          <w:p w14:paraId="188FE8F9" w14:textId="77777777" w:rsidR="00E4370D" w:rsidRDefault="00262701" w:rsidP="00262701">
            <w:pPr>
              <w:rPr>
                <w:color w:val="0070C0"/>
              </w:rPr>
            </w:pPr>
            <w:r w:rsidRPr="00262701">
              <w:rPr>
                <w:color w:val="0070C0"/>
              </w:rPr>
              <w:t>«Discussion on direct Scell activation»</w:t>
            </w:r>
          </w:p>
          <w:p w14:paraId="23E5CF1A" w14:textId="2DDF62CE" w:rsidR="000F2033" w:rsidRPr="00242292" w:rsidRDefault="000F2033" w:rsidP="000F2033">
            <w:pPr>
              <w:ind w:left="1089" w:hanging="1089"/>
            </w:pPr>
            <w:r w:rsidRPr="000F2033">
              <w:rPr>
                <w:b/>
                <w:bCs/>
              </w:rPr>
              <w:t>Proposal 1:</w:t>
            </w:r>
            <w:r w:rsidRPr="000F2033">
              <w:t xml:space="preserve"> </w:t>
            </w:r>
            <w:r>
              <w:tab/>
            </w:r>
            <w:r w:rsidRPr="000F2033">
              <w:t>RAN4 to correct the direct SCell activation time for the cases that TCI state is still needed</w:t>
            </w:r>
          </w:p>
        </w:tc>
      </w:tr>
      <w:tr w:rsidR="004D33D1" w14:paraId="17152499" w14:textId="77777777" w:rsidTr="00AE3028">
        <w:trPr>
          <w:trHeight w:val="468"/>
        </w:trPr>
        <w:tc>
          <w:tcPr>
            <w:tcW w:w="1622" w:type="dxa"/>
          </w:tcPr>
          <w:p w14:paraId="54BE2818" w14:textId="25F7DA9D" w:rsidR="004D33D1" w:rsidRPr="00262701" w:rsidRDefault="004D33D1" w:rsidP="004D33D1">
            <w:pPr>
              <w:spacing w:before="120" w:after="120"/>
              <w:rPr>
                <w:lang w:val="en-US"/>
              </w:rPr>
            </w:pPr>
            <w:r w:rsidRPr="00886234">
              <w:rPr>
                <w:lang w:val="en-US"/>
              </w:rPr>
              <w:t>R4-2111274</w:t>
            </w:r>
          </w:p>
        </w:tc>
        <w:tc>
          <w:tcPr>
            <w:tcW w:w="1423" w:type="dxa"/>
          </w:tcPr>
          <w:p w14:paraId="1E1503DA" w14:textId="308A8D2E" w:rsidR="004D33D1" w:rsidRDefault="004D33D1" w:rsidP="004D33D1">
            <w:pPr>
              <w:spacing w:before="120" w:after="120"/>
            </w:pPr>
            <w:r>
              <w:t>Nokia, Nokia Shanghai Bell</w:t>
            </w:r>
          </w:p>
        </w:tc>
        <w:tc>
          <w:tcPr>
            <w:tcW w:w="6586" w:type="dxa"/>
          </w:tcPr>
          <w:p w14:paraId="037DD50C" w14:textId="77777777" w:rsidR="004D33D1" w:rsidRDefault="004D33D1" w:rsidP="004D33D1">
            <w:pPr>
              <w:tabs>
                <w:tab w:val="left" w:pos="450"/>
              </w:tabs>
              <w:rPr>
                <w:color w:val="0070C0"/>
              </w:rPr>
            </w:pPr>
            <w:r w:rsidRPr="00262701">
              <w:rPr>
                <w:color w:val="0070C0"/>
              </w:rPr>
              <w:t>«</w:t>
            </w:r>
            <w:r w:rsidRPr="00886234">
              <w:rPr>
                <w:color w:val="0070C0"/>
              </w:rPr>
              <w:t>Direct SCell activation delay</w:t>
            </w:r>
            <w:r w:rsidRPr="00262701">
              <w:rPr>
                <w:color w:val="0070C0"/>
              </w:rPr>
              <w:t>»</w:t>
            </w:r>
          </w:p>
          <w:p w14:paraId="54D5BDFF" w14:textId="4C3D34A2" w:rsidR="000F2033" w:rsidRPr="000F2033" w:rsidRDefault="000F2033" w:rsidP="000F2033">
            <w:pPr>
              <w:ind w:left="1089" w:hanging="1089"/>
              <w:rPr>
                <w:b/>
                <w:bCs/>
              </w:rPr>
            </w:pPr>
            <w:r w:rsidRPr="000F2033">
              <w:rPr>
                <w:b/>
                <w:bCs/>
              </w:rPr>
              <w:t xml:space="preserve">Proposal 1: </w:t>
            </w:r>
            <w:r>
              <w:rPr>
                <w:b/>
                <w:bCs/>
              </w:rPr>
              <w:tab/>
            </w:r>
            <w:r w:rsidRPr="000F2033">
              <w:t>The 5 seconds used as condition and defined in LTE can be readily applied also to NR</w:t>
            </w:r>
          </w:p>
          <w:p w14:paraId="26E6CC96" w14:textId="48BE6BDF" w:rsidR="000F2033" w:rsidRPr="000F2033" w:rsidRDefault="000F2033" w:rsidP="000F2033">
            <w:pPr>
              <w:ind w:left="1089" w:hanging="1089"/>
              <w:rPr>
                <w:b/>
                <w:bCs/>
              </w:rPr>
            </w:pPr>
            <w:r w:rsidRPr="000F2033">
              <w:rPr>
                <w:b/>
                <w:bCs/>
              </w:rPr>
              <w:t xml:space="preserve">Proposal 2: </w:t>
            </w:r>
            <w:r>
              <w:rPr>
                <w:b/>
                <w:bCs/>
              </w:rPr>
              <w:tab/>
            </w:r>
            <w:r w:rsidRPr="000F2033">
              <w:t>Remove the [] around [5] in 38.133.</w:t>
            </w:r>
          </w:p>
          <w:p w14:paraId="7F434E03" w14:textId="6E442EA5" w:rsidR="000F2033" w:rsidRPr="000F2033" w:rsidRDefault="000F2033" w:rsidP="000F2033">
            <w:pPr>
              <w:ind w:left="1089" w:hanging="1089"/>
              <w:rPr>
                <w:b/>
                <w:bCs/>
              </w:rPr>
            </w:pPr>
            <w:r w:rsidRPr="000F2033">
              <w:rPr>
                <w:b/>
                <w:bCs/>
              </w:rPr>
              <w:t xml:space="preserve">Proposal 3: </w:t>
            </w:r>
            <w:r>
              <w:rPr>
                <w:b/>
                <w:bCs/>
              </w:rPr>
              <w:tab/>
            </w:r>
            <w:r w:rsidRPr="000F2033">
              <w:t>Increase the measurement period threshold used for Tactivation_time for direct NR FR1 SCell activation from 1280ms.</w:t>
            </w:r>
          </w:p>
          <w:p w14:paraId="27418196" w14:textId="339ECDA6" w:rsidR="000F2033" w:rsidRPr="000F2033" w:rsidRDefault="000F2033" w:rsidP="000F2033">
            <w:pPr>
              <w:ind w:left="1089" w:hanging="1089"/>
              <w:rPr>
                <w:color w:val="0070C0"/>
                <w:lang w:val="en-US"/>
              </w:rPr>
            </w:pPr>
            <w:r w:rsidRPr="000F2033">
              <w:rPr>
                <w:b/>
                <w:bCs/>
              </w:rPr>
              <w:t xml:space="preserve">Proposal 4: </w:t>
            </w:r>
            <w:r>
              <w:rPr>
                <w:b/>
                <w:bCs/>
              </w:rPr>
              <w:tab/>
            </w:r>
            <w:r w:rsidRPr="000F2033">
              <w:t>RAN4 to define the measurement period threshold equal 5 seconds.</w:t>
            </w:r>
          </w:p>
        </w:tc>
      </w:tr>
    </w:tbl>
    <w:p w14:paraId="3E29E2AF" w14:textId="5691B039" w:rsidR="00484C5D" w:rsidRDefault="00484C5D" w:rsidP="005B4802"/>
    <w:p w14:paraId="2E226E79" w14:textId="138954DA" w:rsidR="003328C2" w:rsidRDefault="00473456" w:rsidP="005B4802">
      <w:r>
        <w:t>CRs under AI 6.4.1</w:t>
      </w:r>
      <w:r w:rsidR="009513F5">
        <w:t xml:space="preserve"> (endorsed CRs)</w:t>
      </w:r>
      <w:r>
        <w:t>:</w:t>
      </w:r>
    </w:p>
    <w:tbl>
      <w:tblPr>
        <w:tblStyle w:val="TableGrid"/>
        <w:tblW w:w="0" w:type="auto"/>
        <w:tblLook w:val="04A0" w:firstRow="1" w:lastRow="0" w:firstColumn="1" w:lastColumn="0" w:noHBand="0" w:noVBand="1"/>
      </w:tblPr>
      <w:tblGrid>
        <w:gridCol w:w="1622"/>
        <w:gridCol w:w="1423"/>
        <w:gridCol w:w="6586"/>
      </w:tblGrid>
      <w:tr w:rsidR="003328C2" w:rsidRPr="00F53FE2" w14:paraId="038F5861" w14:textId="77777777" w:rsidTr="007879C7">
        <w:trPr>
          <w:trHeight w:val="468"/>
        </w:trPr>
        <w:tc>
          <w:tcPr>
            <w:tcW w:w="1622" w:type="dxa"/>
            <w:vAlign w:val="center"/>
          </w:tcPr>
          <w:p w14:paraId="77728087" w14:textId="77777777" w:rsidR="003328C2" w:rsidRPr="00805BE8" w:rsidRDefault="003328C2" w:rsidP="007879C7">
            <w:pPr>
              <w:spacing w:before="120" w:after="120"/>
              <w:rPr>
                <w:b/>
                <w:bCs/>
              </w:rPr>
            </w:pPr>
            <w:r w:rsidRPr="00805BE8">
              <w:rPr>
                <w:b/>
                <w:bCs/>
              </w:rPr>
              <w:t>T-doc number</w:t>
            </w:r>
          </w:p>
        </w:tc>
        <w:tc>
          <w:tcPr>
            <w:tcW w:w="1423" w:type="dxa"/>
            <w:vAlign w:val="center"/>
          </w:tcPr>
          <w:p w14:paraId="7EB9B5B2" w14:textId="77777777" w:rsidR="003328C2" w:rsidRPr="00805BE8" w:rsidRDefault="003328C2" w:rsidP="007879C7">
            <w:pPr>
              <w:spacing w:before="120" w:after="120"/>
              <w:rPr>
                <w:b/>
                <w:bCs/>
              </w:rPr>
            </w:pPr>
            <w:r w:rsidRPr="00805BE8">
              <w:rPr>
                <w:b/>
                <w:bCs/>
              </w:rPr>
              <w:t>Company</w:t>
            </w:r>
          </w:p>
        </w:tc>
        <w:tc>
          <w:tcPr>
            <w:tcW w:w="6586" w:type="dxa"/>
            <w:vAlign w:val="center"/>
          </w:tcPr>
          <w:p w14:paraId="357C7B34" w14:textId="77777777" w:rsidR="003328C2" w:rsidRPr="00805BE8" w:rsidRDefault="003328C2" w:rsidP="007879C7">
            <w:pPr>
              <w:spacing w:before="120" w:after="120"/>
              <w:rPr>
                <w:b/>
                <w:bCs/>
              </w:rPr>
            </w:pPr>
            <w:r w:rsidRPr="00805BE8">
              <w:rPr>
                <w:b/>
                <w:bCs/>
              </w:rPr>
              <w:t>Proposals</w:t>
            </w:r>
            <w:r>
              <w:rPr>
                <w:b/>
                <w:bCs/>
              </w:rPr>
              <w:t xml:space="preserve"> / Observations</w:t>
            </w:r>
          </w:p>
        </w:tc>
      </w:tr>
      <w:tr w:rsidR="00FB332B" w14:paraId="44A32CB3" w14:textId="77777777" w:rsidTr="007879C7">
        <w:trPr>
          <w:trHeight w:val="468"/>
        </w:trPr>
        <w:tc>
          <w:tcPr>
            <w:tcW w:w="1622" w:type="dxa"/>
          </w:tcPr>
          <w:p w14:paraId="57680166" w14:textId="50258D37" w:rsidR="00FB332B" w:rsidRPr="005B6221" w:rsidRDefault="00FB332B" w:rsidP="00A10B16">
            <w:pPr>
              <w:spacing w:after="0"/>
            </w:pPr>
            <w:r w:rsidRPr="00262701">
              <w:rPr>
                <w:lang w:val="en-US"/>
              </w:rPr>
              <w:t>R4-2110862</w:t>
            </w:r>
          </w:p>
        </w:tc>
        <w:tc>
          <w:tcPr>
            <w:tcW w:w="1423" w:type="dxa"/>
          </w:tcPr>
          <w:p w14:paraId="4C0A8EF4" w14:textId="4BA747AE" w:rsidR="00FB332B" w:rsidRDefault="00FB332B" w:rsidP="00A10B16">
            <w:pPr>
              <w:spacing w:after="0"/>
            </w:pPr>
            <w:r>
              <w:t>Huawei, HiSilicon</w:t>
            </w:r>
          </w:p>
        </w:tc>
        <w:tc>
          <w:tcPr>
            <w:tcW w:w="6586" w:type="dxa"/>
          </w:tcPr>
          <w:p w14:paraId="3541D096" w14:textId="77777777" w:rsidR="00473456" w:rsidRDefault="00FB332B" w:rsidP="00A10B16">
            <w:pPr>
              <w:spacing w:after="0"/>
              <w:rPr>
                <w:color w:val="0070C0"/>
              </w:rPr>
            </w:pPr>
            <w:r w:rsidRPr="00262701">
              <w:rPr>
                <w:color w:val="0070C0"/>
              </w:rPr>
              <w:t>«CR on direct SCell activation»</w:t>
            </w:r>
            <w:r w:rsidR="005725B3">
              <w:rPr>
                <w:color w:val="0070C0"/>
              </w:rPr>
              <w:t xml:space="preserve"> </w:t>
            </w:r>
            <w:r>
              <w:rPr>
                <w:color w:val="0070C0"/>
              </w:rPr>
              <w:t>(cat F)</w:t>
            </w:r>
          </w:p>
          <w:p w14:paraId="4C1B0BDE" w14:textId="7B312ECD" w:rsidR="00454C4B" w:rsidRPr="00473456" w:rsidRDefault="00454C4B" w:rsidP="00A10B16">
            <w:pPr>
              <w:spacing w:after="0"/>
              <w:ind w:left="1134" w:hanging="1134"/>
              <w:jc w:val="right"/>
              <w:rPr>
                <w:color w:val="0070C0"/>
              </w:rPr>
            </w:pPr>
            <w:r w:rsidRPr="00454C4B">
              <w:rPr>
                <w:color w:val="E7E6E6" w:themeColor="background2"/>
                <w:shd w:val="clear" w:color="auto" w:fill="2E74B5" w:themeFill="accent5" w:themeFillShade="BF"/>
              </w:rPr>
              <w:t xml:space="preserve">Endorsed as R4-2105741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6EA10112" w14:textId="77777777" w:rsidTr="007879C7">
        <w:trPr>
          <w:trHeight w:val="468"/>
        </w:trPr>
        <w:tc>
          <w:tcPr>
            <w:tcW w:w="1622" w:type="dxa"/>
          </w:tcPr>
          <w:p w14:paraId="63131BBC" w14:textId="1BFD9519" w:rsidR="00FB332B" w:rsidRPr="005B6221" w:rsidRDefault="00FB332B" w:rsidP="00A10B16">
            <w:pPr>
              <w:spacing w:after="0"/>
            </w:pPr>
            <w:r w:rsidRPr="00262701">
              <w:rPr>
                <w:lang w:val="en-US"/>
              </w:rPr>
              <w:t>R4-2110863</w:t>
            </w:r>
          </w:p>
        </w:tc>
        <w:tc>
          <w:tcPr>
            <w:tcW w:w="1423" w:type="dxa"/>
          </w:tcPr>
          <w:p w14:paraId="6F1BD8CE" w14:textId="6A4DA709" w:rsidR="00FB332B" w:rsidRDefault="00FB332B" w:rsidP="00A10B16">
            <w:pPr>
              <w:spacing w:after="0"/>
            </w:pPr>
            <w:r>
              <w:t>Huawei, HiSilicon</w:t>
            </w:r>
          </w:p>
        </w:tc>
        <w:tc>
          <w:tcPr>
            <w:tcW w:w="6586" w:type="dxa"/>
          </w:tcPr>
          <w:p w14:paraId="29D1D7B9" w14:textId="77777777" w:rsidR="00454C4B" w:rsidRDefault="00FB332B" w:rsidP="00A10B16">
            <w:pPr>
              <w:spacing w:after="0"/>
              <w:ind w:left="1098" w:hanging="1134"/>
              <w:rPr>
                <w:color w:val="0070C0"/>
              </w:rPr>
            </w:pPr>
            <w:r w:rsidRPr="00262701">
              <w:rPr>
                <w:color w:val="0070C0"/>
              </w:rPr>
              <w:t>«CR on direct SCell activation</w:t>
            </w:r>
            <w:r>
              <w:rPr>
                <w:color w:val="0070C0"/>
              </w:rPr>
              <w:t xml:space="preserve"> R17</w:t>
            </w:r>
            <w:r w:rsidRPr="00262701">
              <w:rPr>
                <w:color w:val="0070C0"/>
              </w:rPr>
              <w:t>»</w:t>
            </w:r>
            <w:r w:rsidR="005725B3">
              <w:rPr>
                <w:color w:val="0070C0"/>
              </w:rPr>
              <w:t xml:space="preserve"> </w:t>
            </w:r>
            <w:r>
              <w:rPr>
                <w:color w:val="0070C0"/>
              </w:rPr>
              <w:t>(cat A)</w:t>
            </w:r>
          </w:p>
          <w:p w14:paraId="1A594B0D" w14:textId="270BAABE"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 xml:space="preserve">Endorsed as R4-2105741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7B805E99" w14:textId="77777777" w:rsidTr="007879C7">
        <w:trPr>
          <w:trHeight w:val="468"/>
        </w:trPr>
        <w:tc>
          <w:tcPr>
            <w:tcW w:w="1622" w:type="dxa"/>
          </w:tcPr>
          <w:p w14:paraId="677D72D2" w14:textId="74E286B8" w:rsidR="00FB332B" w:rsidRPr="005B6221" w:rsidRDefault="00FB332B" w:rsidP="00A10B16">
            <w:pPr>
              <w:spacing w:after="0"/>
              <w:rPr>
                <w:lang w:val="en-US"/>
              </w:rPr>
            </w:pPr>
            <w:r w:rsidRPr="00262701">
              <w:rPr>
                <w:lang w:val="en-US"/>
              </w:rPr>
              <w:t>R4-2110864</w:t>
            </w:r>
          </w:p>
        </w:tc>
        <w:tc>
          <w:tcPr>
            <w:tcW w:w="1423" w:type="dxa"/>
          </w:tcPr>
          <w:p w14:paraId="52AAC26C" w14:textId="31574A1D" w:rsidR="00FB332B" w:rsidRDefault="00FB332B" w:rsidP="00A10B16">
            <w:pPr>
              <w:spacing w:after="0"/>
            </w:pPr>
            <w:r>
              <w:t>Huawei, HiSilicon</w:t>
            </w:r>
          </w:p>
        </w:tc>
        <w:tc>
          <w:tcPr>
            <w:tcW w:w="6586" w:type="dxa"/>
          </w:tcPr>
          <w:p w14:paraId="7E290865" w14:textId="77777777" w:rsidR="00473456" w:rsidRDefault="00FB332B" w:rsidP="00A10B16">
            <w:pPr>
              <w:spacing w:after="0"/>
              <w:ind w:left="1098" w:hanging="1134"/>
              <w:rPr>
                <w:color w:val="0070C0"/>
              </w:rPr>
            </w:pPr>
            <w:r w:rsidRPr="00262701">
              <w:rPr>
                <w:color w:val="0070C0"/>
              </w:rPr>
              <w:t>«CR on SCell dormancy requirements»</w:t>
            </w:r>
            <w:r w:rsidR="005725B3">
              <w:rPr>
                <w:color w:val="0070C0"/>
              </w:rPr>
              <w:t xml:space="preserve"> </w:t>
            </w:r>
            <w:r>
              <w:rPr>
                <w:color w:val="0070C0"/>
              </w:rPr>
              <w:t>(cat F)</w:t>
            </w:r>
          </w:p>
          <w:p w14:paraId="7BF184CB" w14:textId="4BD69737"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FB332B" w14:paraId="54E0FE89" w14:textId="77777777" w:rsidTr="007879C7">
        <w:trPr>
          <w:trHeight w:val="468"/>
        </w:trPr>
        <w:tc>
          <w:tcPr>
            <w:tcW w:w="1622" w:type="dxa"/>
          </w:tcPr>
          <w:p w14:paraId="06BA015B" w14:textId="61988810" w:rsidR="00FB332B" w:rsidRPr="005B6221" w:rsidRDefault="00FB332B" w:rsidP="00A10B16">
            <w:pPr>
              <w:spacing w:after="0"/>
              <w:rPr>
                <w:lang w:val="en-US"/>
              </w:rPr>
            </w:pPr>
            <w:r w:rsidRPr="00262701">
              <w:rPr>
                <w:lang w:val="en-US"/>
              </w:rPr>
              <w:t>R4-2110865</w:t>
            </w:r>
          </w:p>
        </w:tc>
        <w:tc>
          <w:tcPr>
            <w:tcW w:w="1423" w:type="dxa"/>
          </w:tcPr>
          <w:p w14:paraId="28D2B795" w14:textId="33A8C985" w:rsidR="00FB332B" w:rsidRDefault="00FB332B" w:rsidP="00A10B16">
            <w:pPr>
              <w:spacing w:after="0"/>
            </w:pPr>
            <w:r>
              <w:t>Huawei, HiSilicon</w:t>
            </w:r>
          </w:p>
        </w:tc>
        <w:tc>
          <w:tcPr>
            <w:tcW w:w="6586" w:type="dxa"/>
          </w:tcPr>
          <w:p w14:paraId="0F983EEF" w14:textId="77777777" w:rsidR="00473456" w:rsidRDefault="00FB332B" w:rsidP="00A10B16">
            <w:pPr>
              <w:spacing w:after="0"/>
              <w:ind w:left="1098" w:hanging="1134"/>
              <w:rPr>
                <w:color w:val="0070C0"/>
              </w:rPr>
            </w:pPr>
            <w:r w:rsidRPr="00262701">
              <w:rPr>
                <w:color w:val="0070C0"/>
              </w:rPr>
              <w:t>«CR on SCell dormancy requirements</w:t>
            </w:r>
            <w:r>
              <w:rPr>
                <w:color w:val="0070C0"/>
              </w:rPr>
              <w:t xml:space="preserve"> R17</w:t>
            </w:r>
            <w:r w:rsidRPr="00262701">
              <w:rPr>
                <w:color w:val="0070C0"/>
              </w:rPr>
              <w:t>»</w:t>
            </w:r>
            <w:r w:rsidR="005725B3">
              <w:rPr>
                <w:color w:val="0070C0"/>
              </w:rPr>
              <w:t xml:space="preserve"> </w:t>
            </w:r>
            <w:r>
              <w:rPr>
                <w:color w:val="0070C0"/>
              </w:rPr>
              <w:t>(cat A)</w:t>
            </w:r>
          </w:p>
          <w:p w14:paraId="36D99975" w14:textId="1616EA75" w:rsidR="00454C4B" w:rsidRPr="00473456" w:rsidRDefault="00454C4B"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sidR="009513F5">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D33D1" w14:paraId="00CC7444" w14:textId="77777777" w:rsidTr="007879C7">
        <w:trPr>
          <w:trHeight w:val="468"/>
        </w:trPr>
        <w:tc>
          <w:tcPr>
            <w:tcW w:w="1622" w:type="dxa"/>
          </w:tcPr>
          <w:p w14:paraId="493CBE59" w14:textId="26CB45AF" w:rsidR="004D33D1" w:rsidRPr="00FB332B" w:rsidRDefault="004D33D1" w:rsidP="00A10B16">
            <w:pPr>
              <w:spacing w:after="0"/>
            </w:pPr>
            <w:r w:rsidRPr="000B7A2B">
              <w:rPr>
                <w:lang w:val="en-US"/>
              </w:rPr>
              <w:t>R4-2111285</w:t>
            </w:r>
          </w:p>
        </w:tc>
        <w:tc>
          <w:tcPr>
            <w:tcW w:w="1423" w:type="dxa"/>
          </w:tcPr>
          <w:p w14:paraId="3A5F4B87" w14:textId="5F3D0192" w:rsidR="004D33D1" w:rsidRDefault="004D33D1" w:rsidP="00A10B16">
            <w:pPr>
              <w:spacing w:after="0"/>
            </w:pPr>
            <w:r>
              <w:t>Nokia, Nokia Shanghai Bell</w:t>
            </w:r>
          </w:p>
        </w:tc>
        <w:tc>
          <w:tcPr>
            <w:tcW w:w="6586" w:type="dxa"/>
          </w:tcPr>
          <w:p w14:paraId="756C07BD" w14:textId="77777777" w:rsidR="00473456" w:rsidRDefault="004D33D1" w:rsidP="00A10B16">
            <w:pPr>
              <w:spacing w:after="0"/>
              <w:ind w:left="1098" w:hanging="1134"/>
              <w:rPr>
                <w:color w:val="0070C0"/>
              </w:rPr>
            </w:pPr>
            <w:r w:rsidRPr="00262701">
              <w:rPr>
                <w:color w:val="0070C0"/>
              </w:rPr>
              <w:t>«</w:t>
            </w:r>
            <w:r w:rsidRPr="000B7A2B">
              <w:rPr>
                <w:color w:val="0070C0"/>
              </w:rPr>
              <w:t>CR Correction of activation delay for Direct activated Scell</w:t>
            </w:r>
            <w:r w:rsidRPr="00262701">
              <w:rPr>
                <w:color w:val="0070C0"/>
              </w:rPr>
              <w:t>»</w:t>
            </w:r>
            <w:r w:rsidR="005725B3">
              <w:rPr>
                <w:color w:val="0070C0"/>
              </w:rPr>
              <w:t xml:space="preserve"> </w:t>
            </w:r>
            <w:r>
              <w:rPr>
                <w:color w:val="0070C0"/>
              </w:rPr>
              <w:t>(cat F)</w:t>
            </w:r>
          </w:p>
          <w:p w14:paraId="74E142CC" w14:textId="100AF627" w:rsidR="009513F5" w:rsidRPr="00262701" w:rsidRDefault="009513F5"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D33D1" w14:paraId="08B0F04F" w14:textId="77777777" w:rsidTr="007879C7">
        <w:trPr>
          <w:trHeight w:val="468"/>
        </w:trPr>
        <w:tc>
          <w:tcPr>
            <w:tcW w:w="1622" w:type="dxa"/>
          </w:tcPr>
          <w:p w14:paraId="4CB46129" w14:textId="2FE80EF1" w:rsidR="004D33D1" w:rsidRPr="00262701" w:rsidRDefault="004D33D1" w:rsidP="00A10B16">
            <w:pPr>
              <w:spacing w:after="0"/>
              <w:rPr>
                <w:lang w:val="en-US"/>
              </w:rPr>
            </w:pPr>
            <w:r w:rsidRPr="000B7A2B">
              <w:rPr>
                <w:lang w:val="en-US"/>
              </w:rPr>
              <w:t>R4-211128</w:t>
            </w:r>
            <w:r>
              <w:rPr>
                <w:lang w:val="en-US"/>
              </w:rPr>
              <w:t>6</w:t>
            </w:r>
          </w:p>
        </w:tc>
        <w:tc>
          <w:tcPr>
            <w:tcW w:w="1423" w:type="dxa"/>
          </w:tcPr>
          <w:p w14:paraId="3F004B9E" w14:textId="74921362" w:rsidR="004D33D1" w:rsidRDefault="004D33D1" w:rsidP="00A10B16">
            <w:pPr>
              <w:spacing w:after="0"/>
            </w:pPr>
            <w:r>
              <w:t>Nokia, Nokia Shanghai Bell</w:t>
            </w:r>
          </w:p>
        </w:tc>
        <w:tc>
          <w:tcPr>
            <w:tcW w:w="6586" w:type="dxa"/>
          </w:tcPr>
          <w:p w14:paraId="2765598E" w14:textId="77777777" w:rsidR="00473456" w:rsidRDefault="004D33D1" w:rsidP="00A10B16">
            <w:pPr>
              <w:spacing w:after="0"/>
              <w:ind w:left="1098" w:hanging="1134"/>
              <w:rPr>
                <w:color w:val="0070C0"/>
              </w:rPr>
            </w:pPr>
            <w:r w:rsidRPr="00262701">
              <w:rPr>
                <w:color w:val="0070C0"/>
              </w:rPr>
              <w:t>«</w:t>
            </w:r>
            <w:r w:rsidRPr="000B7A2B">
              <w:rPr>
                <w:color w:val="0070C0"/>
              </w:rPr>
              <w:t>CR Correction of activation delay for Direct activated Scell</w:t>
            </w:r>
            <w:r w:rsidRPr="00262701">
              <w:rPr>
                <w:color w:val="0070C0"/>
              </w:rPr>
              <w:t>»</w:t>
            </w:r>
            <w:r w:rsidR="005725B3">
              <w:rPr>
                <w:color w:val="0070C0"/>
              </w:rPr>
              <w:t xml:space="preserve"> </w:t>
            </w:r>
            <w:r>
              <w:rPr>
                <w:color w:val="0070C0"/>
              </w:rPr>
              <w:t>(cat A)</w:t>
            </w:r>
          </w:p>
          <w:p w14:paraId="0961D18E" w14:textId="016C0D02" w:rsidR="009513F5" w:rsidRPr="00262701" w:rsidRDefault="009513F5" w:rsidP="00A10B16">
            <w:pPr>
              <w:spacing w:after="0"/>
              <w:ind w:left="1098" w:hanging="1134"/>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bl>
    <w:p w14:paraId="617C4511" w14:textId="31C1C027" w:rsidR="003328C2" w:rsidRDefault="003328C2" w:rsidP="005B4802"/>
    <w:p w14:paraId="5AB6F33E" w14:textId="08BF0063" w:rsidR="00473456" w:rsidRDefault="00473456" w:rsidP="00473456">
      <w:r>
        <w:t>CRs under AI 6.4.1.2:</w:t>
      </w:r>
    </w:p>
    <w:tbl>
      <w:tblPr>
        <w:tblStyle w:val="TableGrid"/>
        <w:tblW w:w="0" w:type="auto"/>
        <w:tblLook w:val="04A0" w:firstRow="1" w:lastRow="0" w:firstColumn="1" w:lastColumn="0" w:noHBand="0" w:noVBand="1"/>
      </w:tblPr>
      <w:tblGrid>
        <w:gridCol w:w="1622"/>
        <w:gridCol w:w="1423"/>
        <w:gridCol w:w="6586"/>
      </w:tblGrid>
      <w:tr w:rsidR="00473456" w:rsidRPr="00F53FE2" w14:paraId="614290BF" w14:textId="77777777" w:rsidTr="00473456">
        <w:trPr>
          <w:trHeight w:val="468"/>
        </w:trPr>
        <w:tc>
          <w:tcPr>
            <w:tcW w:w="1622" w:type="dxa"/>
            <w:vAlign w:val="center"/>
          </w:tcPr>
          <w:p w14:paraId="379E849D" w14:textId="77777777" w:rsidR="00473456" w:rsidRPr="00805BE8" w:rsidRDefault="00473456" w:rsidP="00473456">
            <w:pPr>
              <w:spacing w:before="120" w:after="120"/>
              <w:rPr>
                <w:b/>
                <w:bCs/>
              </w:rPr>
            </w:pPr>
            <w:r w:rsidRPr="00805BE8">
              <w:rPr>
                <w:b/>
                <w:bCs/>
              </w:rPr>
              <w:t>T-doc number</w:t>
            </w:r>
          </w:p>
        </w:tc>
        <w:tc>
          <w:tcPr>
            <w:tcW w:w="1423" w:type="dxa"/>
            <w:vAlign w:val="center"/>
          </w:tcPr>
          <w:p w14:paraId="575254E0" w14:textId="77777777" w:rsidR="00473456" w:rsidRPr="00805BE8" w:rsidRDefault="00473456" w:rsidP="00473456">
            <w:pPr>
              <w:spacing w:before="120" w:after="120"/>
              <w:rPr>
                <w:b/>
                <w:bCs/>
              </w:rPr>
            </w:pPr>
            <w:r w:rsidRPr="00805BE8">
              <w:rPr>
                <w:b/>
                <w:bCs/>
              </w:rPr>
              <w:t>Company</w:t>
            </w:r>
          </w:p>
        </w:tc>
        <w:tc>
          <w:tcPr>
            <w:tcW w:w="6586" w:type="dxa"/>
            <w:vAlign w:val="center"/>
          </w:tcPr>
          <w:p w14:paraId="0C8EE70D" w14:textId="77777777" w:rsidR="00473456" w:rsidRPr="00805BE8" w:rsidRDefault="00473456" w:rsidP="00473456">
            <w:pPr>
              <w:spacing w:before="120" w:after="120"/>
              <w:rPr>
                <w:b/>
                <w:bCs/>
              </w:rPr>
            </w:pPr>
            <w:r w:rsidRPr="00805BE8">
              <w:rPr>
                <w:b/>
                <w:bCs/>
              </w:rPr>
              <w:t>Proposals</w:t>
            </w:r>
            <w:r>
              <w:rPr>
                <w:b/>
                <w:bCs/>
              </w:rPr>
              <w:t xml:space="preserve"> / Observations</w:t>
            </w:r>
          </w:p>
        </w:tc>
      </w:tr>
      <w:tr w:rsidR="00473456" w14:paraId="605C1169" w14:textId="77777777" w:rsidTr="00473456">
        <w:trPr>
          <w:trHeight w:val="468"/>
        </w:trPr>
        <w:tc>
          <w:tcPr>
            <w:tcW w:w="1622" w:type="dxa"/>
          </w:tcPr>
          <w:p w14:paraId="6436F480" w14:textId="77777777" w:rsidR="00473456" w:rsidRPr="000B7A2B" w:rsidRDefault="00473456" w:rsidP="00473456">
            <w:pPr>
              <w:spacing w:before="120" w:after="120"/>
              <w:rPr>
                <w:lang w:val="en-US"/>
              </w:rPr>
            </w:pPr>
            <w:r w:rsidRPr="00262701">
              <w:t>R4-2109881</w:t>
            </w:r>
          </w:p>
        </w:tc>
        <w:tc>
          <w:tcPr>
            <w:tcW w:w="1423" w:type="dxa"/>
          </w:tcPr>
          <w:p w14:paraId="2B4ECFDB" w14:textId="77777777" w:rsidR="00473456" w:rsidRDefault="00473456" w:rsidP="00473456">
            <w:pPr>
              <w:spacing w:before="120" w:after="120"/>
            </w:pPr>
            <w:r>
              <w:t>MediaTek Inc.</w:t>
            </w:r>
          </w:p>
        </w:tc>
        <w:tc>
          <w:tcPr>
            <w:tcW w:w="6586" w:type="dxa"/>
          </w:tcPr>
          <w:p w14:paraId="0988D9FB" w14:textId="77777777" w:rsidR="00473456" w:rsidRPr="00A10B16" w:rsidRDefault="00473456" w:rsidP="008F514F">
            <w:pPr>
              <w:tabs>
                <w:tab w:val="left" w:pos="450"/>
              </w:tabs>
              <w:spacing w:after="0"/>
              <w:rPr>
                <w:color w:val="0070C0"/>
              </w:rPr>
            </w:pPr>
            <w:r w:rsidRPr="00A10B16">
              <w:rPr>
                <w:color w:val="0070C0"/>
              </w:rPr>
              <w:t>«CR on TS38.133 for direct Scell activation» (cat F)</w:t>
            </w:r>
          </w:p>
          <w:p w14:paraId="621F285B" w14:textId="4A1747D4"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10277</w:t>
            </w:r>
          </w:p>
        </w:tc>
      </w:tr>
      <w:tr w:rsidR="00473456" w14:paraId="1B2F2251" w14:textId="77777777" w:rsidTr="00473456">
        <w:trPr>
          <w:trHeight w:val="468"/>
        </w:trPr>
        <w:tc>
          <w:tcPr>
            <w:tcW w:w="1622" w:type="dxa"/>
          </w:tcPr>
          <w:p w14:paraId="4714C7A1" w14:textId="77777777" w:rsidR="00473456" w:rsidRPr="000B7A2B" w:rsidRDefault="00473456" w:rsidP="00473456">
            <w:pPr>
              <w:spacing w:before="120" w:after="120"/>
              <w:rPr>
                <w:lang w:val="en-US"/>
              </w:rPr>
            </w:pPr>
            <w:r w:rsidRPr="00262701">
              <w:rPr>
                <w:lang w:val="en-US"/>
              </w:rPr>
              <w:t>R4-2109882</w:t>
            </w:r>
          </w:p>
        </w:tc>
        <w:tc>
          <w:tcPr>
            <w:tcW w:w="1423" w:type="dxa"/>
          </w:tcPr>
          <w:p w14:paraId="033B4734" w14:textId="77777777" w:rsidR="00473456" w:rsidRDefault="00473456" w:rsidP="00473456">
            <w:pPr>
              <w:spacing w:before="120" w:after="120"/>
            </w:pPr>
            <w:r>
              <w:t>MediaTek Inc.</w:t>
            </w:r>
          </w:p>
        </w:tc>
        <w:tc>
          <w:tcPr>
            <w:tcW w:w="6586" w:type="dxa"/>
          </w:tcPr>
          <w:p w14:paraId="142755F5" w14:textId="77777777" w:rsidR="00473456" w:rsidRPr="00A10B16" w:rsidRDefault="00473456" w:rsidP="008F514F">
            <w:pPr>
              <w:tabs>
                <w:tab w:val="left" w:pos="450"/>
              </w:tabs>
              <w:spacing w:after="0"/>
              <w:rPr>
                <w:color w:val="0070C0"/>
              </w:rPr>
            </w:pPr>
            <w:r w:rsidRPr="00A10B16">
              <w:rPr>
                <w:color w:val="0070C0"/>
              </w:rPr>
              <w:t>«CR on TS38.133 for direct Scell activation» (cat A)</w:t>
            </w:r>
          </w:p>
          <w:p w14:paraId="44195719" w14:textId="5BF47DBA"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10277</w:t>
            </w:r>
          </w:p>
        </w:tc>
      </w:tr>
      <w:tr w:rsidR="00473456" w14:paraId="4F45BF42" w14:textId="77777777" w:rsidTr="00473456">
        <w:trPr>
          <w:trHeight w:val="468"/>
        </w:trPr>
        <w:tc>
          <w:tcPr>
            <w:tcW w:w="1622" w:type="dxa"/>
          </w:tcPr>
          <w:p w14:paraId="7A4434CB" w14:textId="77777777" w:rsidR="00473456" w:rsidRPr="000B7A2B" w:rsidRDefault="00473456" w:rsidP="00473456">
            <w:pPr>
              <w:spacing w:before="120" w:after="120"/>
              <w:rPr>
                <w:lang w:val="en-US"/>
              </w:rPr>
            </w:pPr>
            <w:r w:rsidRPr="00886234">
              <w:rPr>
                <w:lang w:val="en-US"/>
              </w:rPr>
              <w:t>R4-211127</w:t>
            </w:r>
            <w:r>
              <w:rPr>
                <w:lang w:val="en-US"/>
              </w:rPr>
              <w:t>5</w:t>
            </w:r>
          </w:p>
        </w:tc>
        <w:tc>
          <w:tcPr>
            <w:tcW w:w="1423" w:type="dxa"/>
          </w:tcPr>
          <w:p w14:paraId="25AA58DE" w14:textId="77777777" w:rsidR="00473456" w:rsidRDefault="00473456" w:rsidP="00A10B16">
            <w:pPr>
              <w:spacing w:after="0"/>
            </w:pPr>
            <w:r>
              <w:t>Nokia, Nokia Shanghai Bell</w:t>
            </w:r>
          </w:p>
        </w:tc>
        <w:tc>
          <w:tcPr>
            <w:tcW w:w="6586" w:type="dxa"/>
          </w:tcPr>
          <w:p w14:paraId="131FFFB6" w14:textId="30173ABE" w:rsidR="00473456" w:rsidRDefault="00473456" w:rsidP="008F514F">
            <w:pPr>
              <w:tabs>
                <w:tab w:val="left" w:pos="1125"/>
              </w:tabs>
              <w:spacing w:after="0"/>
              <w:rPr>
                <w:color w:val="0070C0"/>
              </w:rPr>
            </w:pPr>
            <w:r w:rsidRPr="00262701">
              <w:rPr>
                <w:color w:val="0070C0"/>
              </w:rPr>
              <w:t>«</w:t>
            </w:r>
            <w:r w:rsidRPr="00886234">
              <w:rPr>
                <w:color w:val="0070C0"/>
              </w:rPr>
              <w:t>CR for Direct SCell activation delay</w:t>
            </w:r>
            <w:r w:rsidRPr="00262701">
              <w:rPr>
                <w:color w:val="0070C0"/>
              </w:rPr>
              <w:t>»</w:t>
            </w:r>
            <w:r w:rsidR="00153F65">
              <w:rPr>
                <w:color w:val="0070C0"/>
              </w:rPr>
              <w:t xml:space="preserve"> </w:t>
            </w:r>
            <w:r>
              <w:rPr>
                <w:color w:val="0070C0"/>
              </w:rPr>
              <w:t>(cat F)</w:t>
            </w:r>
          </w:p>
          <w:p w14:paraId="4DA1B266" w14:textId="44DED738"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11274</w:t>
            </w:r>
          </w:p>
        </w:tc>
      </w:tr>
      <w:tr w:rsidR="00473456" w14:paraId="73654009" w14:textId="77777777" w:rsidTr="00473456">
        <w:trPr>
          <w:trHeight w:val="468"/>
        </w:trPr>
        <w:tc>
          <w:tcPr>
            <w:tcW w:w="1622" w:type="dxa"/>
          </w:tcPr>
          <w:p w14:paraId="41C71667" w14:textId="77777777" w:rsidR="00473456" w:rsidRPr="000B7A2B" w:rsidRDefault="00473456" w:rsidP="00473456">
            <w:pPr>
              <w:spacing w:before="120" w:after="120"/>
              <w:rPr>
                <w:lang w:val="en-US"/>
              </w:rPr>
            </w:pPr>
            <w:r w:rsidRPr="00886234">
              <w:rPr>
                <w:lang w:val="en-US"/>
              </w:rPr>
              <w:t>R4-211127</w:t>
            </w:r>
            <w:r>
              <w:rPr>
                <w:lang w:val="en-US"/>
              </w:rPr>
              <w:t>6</w:t>
            </w:r>
          </w:p>
        </w:tc>
        <w:tc>
          <w:tcPr>
            <w:tcW w:w="1423" w:type="dxa"/>
          </w:tcPr>
          <w:p w14:paraId="0DB33594" w14:textId="77777777" w:rsidR="00473456" w:rsidRDefault="00473456" w:rsidP="00A10B16">
            <w:pPr>
              <w:spacing w:after="0"/>
            </w:pPr>
            <w:r>
              <w:t>Nokia, Nokia Shanghai Bell</w:t>
            </w:r>
          </w:p>
        </w:tc>
        <w:tc>
          <w:tcPr>
            <w:tcW w:w="6586" w:type="dxa"/>
          </w:tcPr>
          <w:p w14:paraId="2F1B1F2C" w14:textId="277FC3A0" w:rsidR="00473456" w:rsidRDefault="00473456" w:rsidP="008F514F">
            <w:pPr>
              <w:tabs>
                <w:tab w:val="left" w:pos="450"/>
              </w:tabs>
              <w:spacing w:after="0"/>
              <w:rPr>
                <w:color w:val="0070C0"/>
              </w:rPr>
            </w:pPr>
            <w:r w:rsidRPr="00262701">
              <w:rPr>
                <w:color w:val="0070C0"/>
              </w:rPr>
              <w:t>«</w:t>
            </w:r>
            <w:r w:rsidRPr="00886234">
              <w:rPr>
                <w:color w:val="0070C0"/>
              </w:rPr>
              <w:t>CR for Direct SCell activation delay</w:t>
            </w:r>
            <w:r w:rsidRPr="00262701">
              <w:rPr>
                <w:color w:val="0070C0"/>
              </w:rPr>
              <w:t>»</w:t>
            </w:r>
            <w:r w:rsidR="00153F65">
              <w:rPr>
                <w:color w:val="0070C0"/>
              </w:rPr>
              <w:t xml:space="preserve"> </w:t>
            </w:r>
            <w:r>
              <w:rPr>
                <w:color w:val="0070C0"/>
              </w:rPr>
              <w:t>(cat A)</w:t>
            </w:r>
          </w:p>
          <w:p w14:paraId="3E879B80" w14:textId="6F05BBE3" w:rsidR="00473456" w:rsidRPr="00262701" w:rsidRDefault="00473456" w:rsidP="00A10B16">
            <w:pPr>
              <w:spacing w:after="0"/>
              <w:ind w:left="1098" w:hanging="1134"/>
              <w:jc w:val="right"/>
              <w:rPr>
                <w:color w:val="0070C0"/>
              </w:rPr>
            </w:pPr>
            <w:r w:rsidRPr="00242292">
              <w:rPr>
                <w:color w:val="E7E6E6" w:themeColor="background2"/>
                <w:shd w:val="clear" w:color="auto" w:fill="2E74B5" w:themeFill="accent5" w:themeFillShade="BF"/>
              </w:rPr>
              <w:t>See R4-21</w:t>
            </w:r>
            <w:r>
              <w:rPr>
                <w:color w:val="E7E6E6" w:themeColor="background2"/>
                <w:shd w:val="clear" w:color="auto" w:fill="2E74B5" w:themeFill="accent5" w:themeFillShade="BF"/>
              </w:rPr>
              <w:t>11274</w:t>
            </w:r>
          </w:p>
        </w:tc>
      </w:tr>
    </w:tbl>
    <w:p w14:paraId="70F55681" w14:textId="77777777" w:rsidR="004D33D1" w:rsidRPr="004A7544" w:rsidRDefault="004D33D1"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1F4DC39" w14:textId="07DE88B6" w:rsidR="000F2033" w:rsidRPr="003C4E55" w:rsidRDefault="00571777" w:rsidP="000F2033">
      <w:pPr>
        <w:pStyle w:val="Heading3"/>
        <w:rPr>
          <w:sz w:val="24"/>
          <w:szCs w:val="16"/>
          <w:lang w:val="en-US"/>
        </w:rPr>
      </w:pPr>
      <w:r w:rsidRPr="003C4E55">
        <w:rPr>
          <w:sz w:val="24"/>
          <w:szCs w:val="16"/>
          <w:lang w:val="en-US"/>
        </w:rPr>
        <w:t>Sub-</w:t>
      </w:r>
      <w:r w:rsidR="00142BB9" w:rsidRPr="003C4E55">
        <w:rPr>
          <w:sz w:val="24"/>
          <w:szCs w:val="16"/>
          <w:lang w:val="en-US"/>
        </w:rPr>
        <w:t>topic</w:t>
      </w:r>
      <w:r w:rsidRPr="003C4E55">
        <w:rPr>
          <w:sz w:val="24"/>
          <w:szCs w:val="16"/>
          <w:lang w:val="en-US"/>
        </w:rPr>
        <w:t xml:space="preserve"> 1-1</w:t>
      </w:r>
      <w:r w:rsidR="00651D88" w:rsidRPr="003C4E55">
        <w:rPr>
          <w:sz w:val="24"/>
          <w:szCs w:val="16"/>
          <w:lang w:val="en-US"/>
        </w:rPr>
        <w:t xml:space="preserve">: </w:t>
      </w:r>
      <w:r w:rsidR="000F2033" w:rsidRPr="003C4E55">
        <w:rPr>
          <w:sz w:val="24"/>
          <w:szCs w:val="16"/>
          <w:lang w:val="en-US"/>
        </w:rPr>
        <w:t>TCI state activation in Direct SCell Activation</w:t>
      </w:r>
    </w:p>
    <w:p w14:paraId="4D0C193B" w14:textId="37178FB1" w:rsidR="003418CB" w:rsidRDefault="003418CB" w:rsidP="005B4802">
      <w:pPr>
        <w:rPr>
          <w:iCs/>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DF03CD0" w14:textId="6459A2A7" w:rsidR="007E7EB5" w:rsidRPr="007E7EB5" w:rsidRDefault="007E7EB5" w:rsidP="005B4802">
      <w:pPr>
        <w:rPr>
          <w:iCs/>
          <w:lang w:val="en-US" w:eastAsia="zh-CN"/>
        </w:rPr>
      </w:pPr>
      <w:r>
        <w:rPr>
          <w:iCs/>
          <w:lang w:val="en-US" w:eastAsia="zh-CN"/>
        </w:rPr>
        <w:lastRenderedPageBreak/>
        <w:t>At RAN4#97-e it was found that the RRC signalling for Direct SCell Activation does not support indication of TCI state. Hence for scenarios where more than one TCI state has been configured for the SCell to be directly activated, there would be a need for TCI state activation by means of a MAC CE command. RAN4 sent an LS to inform RAN1 and RAN2, and to ask for a solution. The outgoing LS as well as the received reply LSs are summarized below.</w:t>
      </w:r>
    </w:p>
    <w:p w14:paraId="17986574" w14:textId="3A5E1D4A" w:rsidR="00644FD4" w:rsidRDefault="00644FD4" w:rsidP="005B4802">
      <w:pPr>
        <w:rPr>
          <w:iCs/>
          <w:lang w:val="en-US" w:eastAsia="zh-CN"/>
        </w:rPr>
      </w:pPr>
      <w:r>
        <w:rPr>
          <w:iCs/>
          <w:lang w:val="en-US" w:eastAsia="zh-CN"/>
        </w:rPr>
        <w:t>LS to RAN1/RAN4 (</w:t>
      </w:r>
      <w:r w:rsidRPr="00644FD4">
        <w:rPr>
          <w:iCs/>
          <w:lang w:val="en-US" w:eastAsia="zh-CN"/>
        </w:rPr>
        <w:t>R4-2017329</w:t>
      </w:r>
      <w:r>
        <w:rPr>
          <w:iCs/>
          <w:lang w:val="en-US" w:eastAsia="zh-CN"/>
        </w:rPr>
        <w:t>)</w:t>
      </w:r>
      <w:r w:rsidR="00C350E6">
        <w:rPr>
          <w:iCs/>
          <w:lang w:val="en-US" w:eastAsia="zh-CN"/>
        </w:rPr>
        <w:t xml:space="preserve"> </w:t>
      </w:r>
      <w:r w:rsidR="00057F60">
        <w:rPr>
          <w:iCs/>
          <w:lang w:val="en-US" w:eastAsia="zh-CN"/>
        </w:rPr>
        <w:t>after</w:t>
      </w:r>
      <w:r w:rsidR="00103A4D">
        <w:rPr>
          <w:iCs/>
          <w:lang w:val="en-US" w:eastAsia="zh-CN"/>
        </w:rPr>
        <w:t xml:space="preserve"> RAN4#97-e</w:t>
      </w:r>
      <w:r>
        <w:rPr>
          <w:iCs/>
          <w:lang w:val="en-US" w:eastAsia="zh-CN"/>
        </w:rPr>
        <w:t>:</w:t>
      </w:r>
    </w:p>
    <w:p w14:paraId="5F70B8E9" w14:textId="650BE92A" w:rsidR="00644FD4" w:rsidRDefault="00644FD4" w:rsidP="00644FD4">
      <w:pPr>
        <w:ind w:left="568" w:right="852"/>
        <w:jc w:val="both"/>
        <w:rPr>
          <w:color w:val="0070C0"/>
          <w:sz w:val="18"/>
          <w:szCs w:val="18"/>
        </w:rPr>
      </w:pPr>
      <w:r w:rsidRPr="00644FD4">
        <w:rPr>
          <w:color w:val="0070C0"/>
          <w:sz w:val="18"/>
          <w:szCs w:val="18"/>
        </w:rPr>
        <w:t>RAN4 would like to inform RAN1/RAN2 that TCI state activation is required as part of the SCell activation procedure in NR. Current RRC command for direct SCell activation does not include TCI state activation information to UE. In current framework, network needs to send separate MAC CE to complete direct SCell activation procedure. Due to this both gNB and UE may not realise the full benefit of direction SCell activation feature using existing framework. The above mentioned issue applies to both FR1 and FR2.</w:t>
      </w:r>
    </w:p>
    <w:p w14:paraId="369D7207" w14:textId="77777777" w:rsidR="00644FD4" w:rsidRPr="00644FD4" w:rsidRDefault="00644FD4" w:rsidP="00644FD4">
      <w:pPr>
        <w:spacing w:after="120"/>
        <w:ind w:left="568" w:right="852"/>
        <w:rPr>
          <w:b/>
          <w:bCs/>
          <w:color w:val="0070C0"/>
          <w:sz w:val="18"/>
          <w:szCs w:val="18"/>
        </w:rPr>
      </w:pPr>
      <w:r w:rsidRPr="00644FD4">
        <w:rPr>
          <w:b/>
          <w:bCs/>
          <w:color w:val="0070C0"/>
          <w:sz w:val="18"/>
          <w:szCs w:val="18"/>
        </w:rPr>
        <w:t>Actions:</w:t>
      </w:r>
    </w:p>
    <w:p w14:paraId="512C4EE2" w14:textId="77777777" w:rsidR="00644FD4" w:rsidRPr="00644FD4" w:rsidRDefault="00644FD4" w:rsidP="00644FD4">
      <w:pPr>
        <w:spacing w:after="120"/>
        <w:ind w:left="2553" w:right="852" w:hanging="1985"/>
        <w:rPr>
          <w:b/>
          <w:color w:val="0070C0"/>
          <w:sz w:val="18"/>
          <w:szCs w:val="18"/>
        </w:rPr>
      </w:pPr>
      <w:r w:rsidRPr="00644FD4">
        <w:rPr>
          <w:b/>
          <w:color w:val="0070C0"/>
          <w:sz w:val="18"/>
          <w:szCs w:val="18"/>
        </w:rPr>
        <w:t>To RAN WG1 and WG2 group.</w:t>
      </w:r>
    </w:p>
    <w:p w14:paraId="14FCE8BF" w14:textId="3AA00C41" w:rsidR="00644FD4" w:rsidRPr="00644FD4" w:rsidRDefault="00644FD4" w:rsidP="00644FD4">
      <w:pPr>
        <w:spacing w:after="120"/>
        <w:ind w:left="1418" w:right="852" w:hanging="850"/>
        <w:rPr>
          <w:color w:val="0070C0"/>
          <w:sz w:val="18"/>
          <w:szCs w:val="18"/>
          <w:lang w:eastAsia="zh-CN"/>
        </w:rPr>
      </w:pPr>
      <w:r w:rsidRPr="00644FD4">
        <w:rPr>
          <w:b/>
          <w:color w:val="0070C0"/>
          <w:sz w:val="18"/>
          <w:szCs w:val="18"/>
        </w:rPr>
        <w:t xml:space="preserve">ACTION: </w:t>
      </w:r>
      <w:r>
        <w:rPr>
          <w:b/>
          <w:color w:val="0070C0"/>
          <w:sz w:val="18"/>
          <w:szCs w:val="18"/>
        </w:rPr>
        <w:tab/>
      </w:r>
      <w:r w:rsidRPr="00644FD4">
        <w:rPr>
          <w:color w:val="0070C0"/>
          <w:sz w:val="18"/>
          <w:szCs w:val="18"/>
          <w:lang w:eastAsia="zh-CN"/>
        </w:rPr>
        <w:t>RAN4 would like to bring the issue in current framework of direct SCell activation to RAN1/RAN2 attention. RAN4 understands that solution and timeline of solution to the issue is RAN1/RAN2 aspect.</w:t>
      </w:r>
    </w:p>
    <w:p w14:paraId="0470F167" w14:textId="3ED63627" w:rsidR="007879C7" w:rsidRDefault="00644FD4" w:rsidP="007879C7">
      <w:pPr>
        <w:spacing w:after="0"/>
        <w:rPr>
          <w:iCs/>
          <w:lang w:val="en-US" w:eastAsia="zh-CN"/>
        </w:rPr>
      </w:pPr>
      <w:r>
        <w:rPr>
          <w:iCs/>
          <w:lang w:val="en-US" w:eastAsia="zh-CN"/>
        </w:rPr>
        <w:t xml:space="preserve">Reply </w:t>
      </w:r>
      <w:r w:rsidR="00E4076E">
        <w:rPr>
          <w:iCs/>
          <w:lang w:val="en-US" w:eastAsia="zh-CN"/>
        </w:rPr>
        <w:t>LS</w:t>
      </w:r>
      <w:r w:rsidR="007A20B3">
        <w:rPr>
          <w:iCs/>
          <w:lang w:val="en-US" w:eastAsia="zh-CN"/>
        </w:rPr>
        <w:t xml:space="preserve"> </w:t>
      </w:r>
      <w:r>
        <w:rPr>
          <w:iCs/>
          <w:lang w:val="en-US" w:eastAsia="zh-CN"/>
        </w:rPr>
        <w:t>from RAN1</w:t>
      </w:r>
      <w:r w:rsidR="007A20B3">
        <w:rPr>
          <w:iCs/>
          <w:lang w:val="en-US" w:eastAsia="zh-CN"/>
        </w:rPr>
        <w:t xml:space="preserve"> </w:t>
      </w:r>
      <w:r>
        <w:rPr>
          <w:iCs/>
          <w:lang w:val="en-US" w:eastAsia="zh-CN"/>
        </w:rPr>
        <w:t>(</w:t>
      </w:r>
      <w:r w:rsidRPr="00644FD4">
        <w:rPr>
          <w:iCs/>
          <w:lang w:val="en-US" w:eastAsia="zh-CN"/>
        </w:rPr>
        <w:t>R1-2102015</w:t>
      </w:r>
      <w:r>
        <w:rPr>
          <w:iCs/>
          <w:lang w:val="en-US" w:eastAsia="zh-CN"/>
        </w:rPr>
        <w:t>)</w:t>
      </w:r>
      <w:r w:rsidR="00103A4D">
        <w:rPr>
          <w:iCs/>
          <w:lang w:val="en-US" w:eastAsia="zh-CN"/>
        </w:rPr>
        <w:t xml:space="preserve"> </w:t>
      </w:r>
      <w:r w:rsidR="00C350E6">
        <w:rPr>
          <w:iCs/>
          <w:lang w:val="en-US" w:eastAsia="zh-CN"/>
        </w:rPr>
        <w:t xml:space="preserve">to </w:t>
      </w:r>
      <w:r w:rsidR="00103A4D">
        <w:rPr>
          <w:iCs/>
          <w:lang w:val="en-US" w:eastAsia="zh-CN"/>
        </w:rPr>
        <w:t>RAN4#98-bis-e</w:t>
      </w:r>
      <w:r>
        <w:rPr>
          <w:iCs/>
          <w:lang w:val="en-US" w:eastAsia="zh-CN"/>
        </w:rPr>
        <w:t>:</w:t>
      </w:r>
    </w:p>
    <w:p w14:paraId="0D88EA8C" w14:textId="77777777" w:rsidR="00644FD4" w:rsidRDefault="00644FD4" w:rsidP="007879C7">
      <w:pPr>
        <w:spacing w:after="0"/>
        <w:rPr>
          <w:iCs/>
          <w:lang w:val="en-US" w:eastAsia="zh-CN"/>
        </w:rPr>
      </w:pPr>
    </w:p>
    <w:p w14:paraId="174E6AC5" w14:textId="70F39B31" w:rsidR="007A20B3" w:rsidRPr="00644FD4" w:rsidRDefault="00644FD4" w:rsidP="00644FD4">
      <w:pPr>
        <w:ind w:left="568" w:right="852"/>
        <w:jc w:val="both"/>
        <w:rPr>
          <w:color w:val="0070C0"/>
          <w:sz w:val="18"/>
          <w:szCs w:val="18"/>
        </w:rPr>
      </w:pPr>
      <w:r w:rsidRPr="00644FD4">
        <w:rPr>
          <w:color w:val="0070C0"/>
          <w:sz w:val="18"/>
          <w:szCs w:val="18"/>
        </w:rPr>
        <w:t>RAN1 thanks RAN4 for the LS regarding TCI state indication at Direct SCell activation. RAN1 understands that in current framework, a TCI state activation is required in some cases (e.g. inter-band CA) in addition to the RRC activation command to complete the direct SCell activation procedure if more than one TCI states are configured. It is mentioned by RAN4 that the solution to the issue is RAN1/RAN2 aspect. However, from RAN1 perspective, no further RAN1-based enhancement for this issue is intended in Rel-16.</w:t>
      </w:r>
    </w:p>
    <w:p w14:paraId="4F3250D0" w14:textId="29FA562F" w:rsidR="00E4076E" w:rsidRDefault="00644FD4" w:rsidP="007879C7">
      <w:pPr>
        <w:spacing w:after="0"/>
        <w:rPr>
          <w:iCs/>
          <w:lang w:val="en-US" w:eastAsia="zh-CN"/>
        </w:rPr>
      </w:pPr>
      <w:r>
        <w:rPr>
          <w:iCs/>
          <w:lang w:val="en-US" w:eastAsia="zh-CN"/>
        </w:rPr>
        <w:t>Reply LS from RAN2 (</w:t>
      </w:r>
      <w:r w:rsidR="007A20B3" w:rsidRPr="007A20B3">
        <w:rPr>
          <w:iCs/>
          <w:lang w:val="en-US" w:eastAsia="zh-CN"/>
        </w:rPr>
        <w:t>R2-2104326</w:t>
      </w:r>
      <w:r>
        <w:rPr>
          <w:iCs/>
          <w:lang w:val="en-US" w:eastAsia="zh-CN"/>
        </w:rPr>
        <w:t>)</w:t>
      </w:r>
      <w:r w:rsidR="00103A4D">
        <w:rPr>
          <w:iCs/>
          <w:lang w:val="en-US" w:eastAsia="zh-CN"/>
        </w:rPr>
        <w:t xml:space="preserve"> </w:t>
      </w:r>
      <w:r w:rsidR="00C350E6">
        <w:rPr>
          <w:iCs/>
          <w:lang w:val="en-US" w:eastAsia="zh-CN"/>
        </w:rPr>
        <w:t>to</w:t>
      </w:r>
      <w:r w:rsidR="00103A4D">
        <w:rPr>
          <w:iCs/>
          <w:lang w:val="en-US" w:eastAsia="zh-CN"/>
        </w:rPr>
        <w:t xml:space="preserve"> RAN4#99-e</w:t>
      </w:r>
      <w:r>
        <w:rPr>
          <w:iCs/>
          <w:lang w:val="en-US" w:eastAsia="zh-CN"/>
        </w:rPr>
        <w:t>:</w:t>
      </w:r>
    </w:p>
    <w:p w14:paraId="51529ED2" w14:textId="605610E3" w:rsidR="00E4076E" w:rsidRDefault="00E4076E" w:rsidP="007879C7">
      <w:pPr>
        <w:spacing w:after="0"/>
        <w:rPr>
          <w:iCs/>
          <w:lang w:val="en-US" w:eastAsia="zh-CN"/>
        </w:rPr>
      </w:pPr>
    </w:p>
    <w:p w14:paraId="0F6421C4" w14:textId="77777777" w:rsidR="007A20B3" w:rsidRPr="007A20B3" w:rsidRDefault="007A20B3" w:rsidP="007A20B3">
      <w:pPr>
        <w:ind w:left="568" w:right="852"/>
        <w:jc w:val="both"/>
        <w:rPr>
          <w:color w:val="0070C0"/>
          <w:sz w:val="18"/>
          <w:szCs w:val="18"/>
          <w:lang w:val="en-US" w:eastAsia="sv-SE"/>
        </w:rPr>
      </w:pPr>
      <w:r w:rsidRPr="007A20B3">
        <w:rPr>
          <w:color w:val="0070C0"/>
          <w:sz w:val="18"/>
          <w:szCs w:val="18"/>
        </w:rPr>
        <w:t>RAN2 would like to thank RAN</w:t>
      </w:r>
      <w:r w:rsidRPr="007A20B3">
        <w:rPr>
          <w:color w:val="0070C0"/>
          <w:sz w:val="18"/>
          <w:szCs w:val="18"/>
          <w:lang w:eastAsia="zh-CN"/>
        </w:rPr>
        <w:t>4/RAN1</w:t>
      </w:r>
      <w:r w:rsidRPr="007A20B3">
        <w:rPr>
          <w:color w:val="0070C0"/>
          <w:sz w:val="18"/>
          <w:szCs w:val="18"/>
        </w:rPr>
        <w:t xml:space="preserve"> for the </w:t>
      </w:r>
      <w:r w:rsidRPr="007A20B3">
        <w:rPr>
          <w:bCs/>
          <w:color w:val="0070C0"/>
          <w:sz w:val="18"/>
          <w:szCs w:val="18"/>
        </w:rPr>
        <w:t xml:space="preserve">LS on TCI state indication at Direct SCell activation. RAN2 understands that direct SCell activation still work if only one TCI state is configured. RAN2 agreed not to add TCI state parameters in RRC for direct SCell activation in Rel-16 since Rel-16 specification was frozen. </w:t>
      </w:r>
    </w:p>
    <w:p w14:paraId="60D2BB31" w14:textId="4135F3F0" w:rsidR="007A20B3" w:rsidRPr="00930C34" w:rsidRDefault="00970204" w:rsidP="00970204">
      <w:pPr>
        <w:spacing w:after="0"/>
        <w:rPr>
          <w:iCs/>
          <w:lang w:val="en-US" w:eastAsia="zh-CN"/>
        </w:rPr>
      </w:pPr>
      <w:r w:rsidRPr="00970204">
        <w:rPr>
          <w:iCs/>
          <w:lang w:val="en-US" w:eastAsia="zh-CN"/>
        </w:rPr>
        <w:t xml:space="preserve">This meeting it is proposed to correct the RAN4 requirements on </w:t>
      </w:r>
      <w:r>
        <w:rPr>
          <w:iCs/>
          <w:lang w:val="en-US" w:eastAsia="zh-CN"/>
        </w:rPr>
        <w:t xml:space="preserve">direct </w:t>
      </w:r>
      <w:r w:rsidRPr="00970204">
        <w:rPr>
          <w:iCs/>
          <w:lang w:val="en-US" w:eastAsia="zh-CN"/>
        </w:rPr>
        <w:t>activation time for the case where TCI state activation by MAC CE command is needed</w:t>
      </w:r>
      <w:r>
        <w:rPr>
          <w:iCs/>
          <w:lang w:val="en-US" w:eastAsia="zh-CN"/>
        </w:rPr>
        <w:t>,</w:t>
      </w:r>
      <w:r w:rsidRPr="00970204">
        <w:rPr>
          <w:iCs/>
          <w:lang w:val="en-US" w:eastAsia="zh-CN"/>
        </w:rPr>
        <w:t xml:space="preserve"> and </w:t>
      </w:r>
      <w:r>
        <w:rPr>
          <w:iCs/>
          <w:lang w:val="en-US" w:eastAsia="zh-CN"/>
        </w:rPr>
        <w:t xml:space="preserve">the command is </w:t>
      </w:r>
      <w:r w:rsidRPr="00970204">
        <w:rPr>
          <w:iCs/>
          <w:lang w:val="en-US" w:eastAsia="zh-CN"/>
        </w:rPr>
        <w:t>provided within T</w:t>
      </w:r>
      <w:r w:rsidRPr="00970204">
        <w:rPr>
          <w:iCs/>
          <w:vertAlign w:val="subscript"/>
          <w:lang w:val="en-US" w:eastAsia="zh-CN"/>
        </w:rPr>
        <w:t>activation_time</w:t>
      </w:r>
      <w:r w:rsidRPr="00970204">
        <w:rPr>
          <w:iCs/>
          <w:lang w:val="en-US" w:eastAsia="zh-CN"/>
        </w:rPr>
        <w:t>. The correction concerns adding processing time (3ms) and time for HARQ feedback (T</w:t>
      </w:r>
      <w:r w:rsidRPr="00970204">
        <w:rPr>
          <w:iCs/>
          <w:vertAlign w:val="subscript"/>
          <w:lang w:val="en-US" w:eastAsia="zh-CN"/>
        </w:rPr>
        <w:t>HARQ</w:t>
      </w:r>
      <w:r w:rsidRPr="00970204">
        <w:rPr>
          <w:iCs/>
          <w:lang w:val="en-US" w:eastAsia="zh-CN"/>
        </w:rPr>
        <w:t>) to the activation timeline to allow for processing and acknowledgement of the MAC PDU carrying the MAC CE command.</w:t>
      </w:r>
      <w:r w:rsidR="00644FD4" w:rsidRPr="00970204">
        <w:rPr>
          <w:iCs/>
          <w:vertAlign w:val="subscript"/>
          <w:lang w:val="en-US" w:eastAsia="zh-CN"/>
        </w:rPr>
        <w:t xml:space="preserve"> </w:t>
      </w:r>
      <w:r w:rsidR="00930C34" w:rsidRPr="00970204">
        <w:rPr>
          <w:iCs/>
          <w:lang w:val="en-US" w:eastAsia="zh-CN"/>
        </w:rPr>
        <w:t>The following change is proposed by the proponent in CR R4-2109881</w:t>
      </w:r>
      <w:r>
        <w:rPr>
          <w:iCs/>
          <w:lang w:val="en-US" w:eastAsia="zh-CN"/>
        </w:rPr>
        <w:t>:</w:t>
      </w:r>
    </w:p>
    <w:p w14:paraId="5C9187AC" w14:textId="560EC1CD" w:rsidR="00930C34" w:rsidRDefault="00930C34" w:rsidP="007879C7">
      <w:pPr>
        <w:spacing w:after="0"/>
        <w:rPr>
          <w:iCs/>
          <w:vertAlign w:val="subscript"/>
          <w:lang w:val="en-US" w:eastAsia="zh-CN"/>
        </w:rPr>
      </w:pPr>
    </w:p>
    <w:p w14:paraId="0F2DBA08" w14:textId="7449058C" w:rsidR="00930C34" w:rsidRPr="00930C34" w:rsidRDefault="00930C34" w:rsidP="00930C34">
      <w:pPr>
        <w:spacing w:after="0"/>
        <w:ind w:left="568" w:right="852"/>
        <w:rPr>
          <w:iCs/>
          <w:color w:val="7030A0"/>
          <w:sz w:val="18"/>
          <w:szCs w:val="18"/>
          <w:lang w:val="en-US" w:eastAsia="zh-CN"/>
        </w:rPr>
      </w:pPr>
      <w:r w:rsidRPr="00930C34">
        <w:rPr>
          <w:sz w:val="18"/>
          <w:szCs w:val="18"/>
          <w:lang w:eastAsia="ko-KR"/>
        </w:rPr>
        <w:t>N</w:t>
      </w:r>
      <w:r w:rsidRPr="00930C34">
        <w:rPr>
          <w:sz w:val="18"/>
          <w:szCs w:val="18"/>
          <w:vertAlign w:val="subscript"/>
          <w:lang w:eastAsia="ko-KR"/>
        </w:rPr>
        <w:t>direct</w:t>
      </w:r>
      <w:r w:rsidRPr="00930C34">
        <w:rPr>
          <w:sz w:val="18"/>
          <w:szCs w:val="18"/>
          <w:lang w:eastAsia="ko-KR"/>
        </w:rPr>
        <w:t xml:space="preserve"> </w:t>
      </w:r>
      <w:r w:rsidRPr="00930C34">
        <w:rPr>
          <w:rFonts w:hint="eastAsia"/>
          <w:sz w:val="18"/>
          <w:szCs w:val="18"/>
          <w:lang w:eastAsia="ko-KR"/>
        </w:rPr>
        <w:t xml:space="preserve">= </w:t>
      </w:r>
      <w:r w:rsidRPr="00930C34">
        <w:rPr>
          <w:sz w:val="18"/>
          <w:szCs w:val="18"/>
          <w:lang w:val="en-US" w:eastAsia="zh-CN"/>
        </w:rPr>
        <w:t>T</w:t>
      </w:r>
      <w:r w:rsidRPr="00930C34">
        <w:rPr>
          <w:sz w:val="18"/>
          <w:szCs w:val="18"/>
          <w:vertAlign w:val="subscript"/>
          <w:lang w:val="en-US" w:eastAsia="zh-CN"/>
        </w:rPr>
        <w:t>RRC_Process</w:t>
      </w:r>
      <w:r w:rsidRPr="00930C34">
        <w:rPr>
          <w:rFonts w:hint="eastAsia"/>
          <w:sz w:val="18"/>
          <w:szCs w:val="18"/>
          <w:lang w:eastAsia="ko-KR"/>
        </w:rPr>
        <w:t xml:space="preserve"> </w:t>
      </w:r>
      <w:r w:rsidRPr="00930C34">
        <w:rPr>
          <w:sz w:val="18"/>
          <w:szCs w:val="18"/>
          <w:lang w:eastAsia="ko-KR"/>
        </w:rPr>
        <w:t>+ T</w:t>
      </w:r>
      <w:r w:rsidRPr="00930C34">
        <w:rPr>
          <w:sz w:val="18"/>
          <w:szCs w:val="18"/>
          <w:vertAlign w:val="subscript"/>
          <w:lang w:eastAsia="ko-KR"/>
        </w:rPr>
        <w:t>1</w:t>
      </w:r>
      <w:r w:rsidRPr="00930C34">
        <w:rPr>
          <w:sz w:val="18"/>
          <w:szCs w:val="18"/>
          <w:lang w:eastAsia="ko-KR"/>
        </w:rPr>
        <w:t xml:space="preserve"> </w:t>
      </w:r>
      <w:r w:rsidRPr="00930C34">
        <w:rPr>
          <w:rFonts w:hint="eastAsia"/>
          <w:sz w:val="18"/>
          <w:szCs w:val="18"/>
          <w:lang w:eastAsia="ko-KR"/>
        </w:rPr>
        <w:t>+ T</w:t>
      </w:r>
      <w:r w:rsidRPr="00930C34">
        <w:rPr>
          <w:sz w:val="18"/>
          <w:szCs w:val="18"/>
          <w:vertAlign w:val="subscript"/>
          <w:lang w:eastAsia="ko-KR"/>
        </w:rPr>
        <w:t xml:space="preserve">activation_time </w:t>
      </w:r>
      <w:r w:rsidRPr="00930C34">
        <w:rPr>
          <w:sz w:val="18"/>
          <w:szCs w:val="18"/>
          <w:lang w:eastAsia="ko-KR"/>
        </w:rPr>
        <w:t>+ T</w:t>
      </w:r>
      <w:r w:rsidRPr="00930C34">
        <w:rPr>
          <w:sz w:val="18"/>
          <w:szCs w:val="18"/>
          <w:vertAlign w:val="subscript"/>
          <w:lang w:eastAsia="ko-KR"/>
        </w:rPr>
        <w:t>CSI_Reporting</w:t>
      </w:r>
      <w:r w:rsidRPr="00930C34">
        <w:rPr>
          <w:sz w:val="18"/>
          <w:szCs w:val="18"/>
          <w:lang w:eastAsia="ko-KR"/>
        </w:rPr>
        <w:t xml:space="preserve"> - </w:t>
      </w:r>
      <w:r w:rsidRPr="00930C34">
        <w:rPr>
          <w:iCs/>
          <w:sz w:val="18"/>
          <w:szCs w:val="18"/>
          <w:lang w:eastAsia="ko-KR"/>
        </w:rPr>
        <w:t xml:space="preserve">3ms </w:t>
      </w:r>
      <w:r w:rsidRPr="00930C34">
        <w:rPr>
          <w:iCs/>
          <w:color w:val="7030A0"/>
          <w:sz w:val="18"/>
          <w:szCs w:val="18"/>
          <w:lang w:eastAsia="ko-KR"/>
        </w:rPr>
        <w:t>for the cases specified in clause 8.3.2 that TCI state is not indicated within T</w:t>
      </w:r>
      <w:r w:rsidRPr="00930C34">
        <w:rPr>
          <w:iCs/>
          <w:color w:val="7030A0"/>
          <w:sz w:val="18"/>
          <w:szCs w:val="18"/>
          <w:vertAlign w:val="subscript"/>
          <w:lang w:eastAsia="ko-KR"/>
        </w:rPr>
        <w:t>activation_time</w:t>
      </w:r>
      <w:r w:rsidRPr="00930C34">
        <w:rPr>
          <w:iCs/>
          <w:color w:val="7030A0"/>
          <w:sz w:val="18"/>
          <w:szCs w:val="18"/>
          <w:lang w:eastAsia="ko-KR"/>
        </w:rPr>
        <w:t>; otherwise, N</w:t>
      </w:r>
      <w:r w:rsidRPr="00930C34">
        <w:rPr>
          <w:iCs/>
          <w:color w:val="7030A0"/>
          <w:sz w:val="18"/>
          <w:szCs w:val="18"/>
          <w:vertAlign w:val="subscript"/>
          <w:lang w:eastAsia="ko-KR"/>
        </w:rPr>
        <w:t>direct</w:t>
      </w:r>
      <w:r w:rsidRPr="00930C34">
        <w:rPr>
          <w:iCs/>
          <w:color w:val="7030A0"/>
          <w:sz w:val="18"/>
          <w:szCs w:val="18"/>
          <w:lang w:eastAsia="ko-KR"/>
        </w:rPr>
        <w:t xml:space="preserve"> = T</w:t>
      </w:r>
      <w:r w:rsidRPr="00930C34">
        <w:rPr>
          <w:iCs/>
          <w:color w:val="7030A0"/>
          <w:sz w:val="18"/>
          <w:szCs w:val="18"/>
          <w:vertAlign w:val="subscript"/>
          <w:lang w:eastAsia="ko-KR"/>
        </w:rPr>
        <w:t xml:space="preserve">RRC_Process </w:t>
      </w:r>
      <w:r w:rsidRPr="00930C34">
        <w:rPr>
          <w:iCs/>
          <w:color w:val="7030A0"/>
          <w:sz w:val="18"/>
          <w:szCs w:val="18"/>
          <w:lang w:eastAsia="ko-KR"/>
        </w:rPr>
        <w:t>+ T</w:t>
      </w:r>
      <w:r w:rsidRPr="00930C34">
        <w:rPr>
          <w:iCs/>
          <w:color w:val="7030A0"/>
          <w:sz w:val="18"/>
          <w:szCs w:val="18"/>
          <w:vertAlign w:val="subscript"/>
          <w:lang w:eastAsia="ko-KR"/>
        </w:rPr>
        <w:t>1</w:t>
      </w:r>
      <w:r w:rsidRPr="00930C34">
        <w:rPr>
          <w:iCs/>
          <w:color w:val="7030A0"/>
          <w:sz w:val="18"/>
          <w:szCs w:val="18"/>
          <w:lang w:eastAsia="ko-KR"/>
        </w:rPr>
        <w:t xml:space="preserve"> + T</w:t>
      </w:r>
      <w:r w:rsidRPr="00930C34">
        <w:rPr>
          <w:iCs/>
          <w:color w:val="7030A0"/>
          <w:sz w:val="18"/>
          <w:szCs w:val="18"/>
          <w:vertAlign w:val="subscript"/>
          <w:lang w:eastAsia="ko-KR"/>
        </w:rPr>
        <w:t>HARQ</w:t>
      </w:r>
      <w:r w:rsidRPr="00930C34">
        <w:rPr>
          <w:iCs/>
          <w:color w:val="7030A0"/>
          <w:sz w:val="18"/>
          <w:szCs w:val="18"/>
          <w:lang w:eastAsia="ko-KR"/>
        </w:rPr>
        <w:t xml:space="preserve"> + T</w:t>
      </w:r>
      <w:r w:rsidRPr="00930C34">
        <w:rPr>
          <w:iCs/>
          <w:color w:val="7030A0"/>
          <w:sz w:val="18"/>
          <w:szCs w:val="18"/>
          <w:vertAlign w:val="subscript"/>
          <w:lang w:eastAsia="ko-KR"/>
        </w:rPr>
        <w:t xml:space="preserve">activation_time </w:t>
      </w:r>
      <w:r w:rsidRPr="00930C34">
        <w:rPr>
          <w:iCs/>
          <w:color w:val="7030A0"/>
          <w:sz w:val="18"/>
          <w:szCs w:val="18"/>
          <w:lang w:eastAsia="ko-KR"/>
        </w:rPr>
        <w:t>+ T</w:t>
      </w:r>
      <w:r w:rsidRPr="00930C34">
        <w:rPr>
          <w:iCs/>
          <w:color w:val="7030A0"/>
          <w:sz w:val="18"/>
          <w:szCs w:val="18"/>
          <w:vertAlign w:val="subscript"/>
          <w:lang w:eastAsia="ko-KR"/>
        </w:rPr>
        <w:t>CSI_Reporting</w:t>
      </w:r>
    </w:p>
    <w:p w14:paraId="2D9BE2A0" w14:textId="542EB9BE" w:rsidR="00DF1925" w:rsidRPr="007879C7" w:rsidRDefault="00DF1925" w:rsidP="005B4802">
      <w:pPr>
        <w:rPr>
          <w:iCs/>
          <w:color w:val="0070C0"/>
          <w:lang w:eastAsia="zh-CN"/>
        </w:rPr>
      </w:pP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9A6A28" w14:textId="2388FDF2" w:rsidR="00F3270D" w:rsidRPr="00805BE8" w:rsidRDefault="00F3270D" w:rsidP="00F327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7E7EB5">
        <w:rPr>
          <w:b/>
          <w:color w:val="0070C0"/>
          <w:u w:val="single"/>
          <w:lang w:eastAsia="ko-KR"/>
        </w:rPr>
        <w:t>Timeline for directly activated SCell configured with multiple TCI states</w:t>
      </w:r>
    </w:p>
    <w:p w14:paraId="596B5148"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A4D5C" w14:textId="77777777" w:rsidR="001F0E88" w:rsidRPr="001F0E88" w:rsidRDefault="004311FB" w:rsidP="006A292B">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1F0E88">
        <w:rPr>
          <w:rFonts w:eastAsia="SimSun"/>
          <w:color w:val="0070C0"/>
          <w:szCs w:val="24"/>
          <w:lang w:eastAsia="zh-CN"/>
        </w:rPr>
        <w:t>MediaTek</w:t>
      </w:r>
      <w:r>
        <w:rPr>
          <w:rFonts w:eastAsia="SimSun"/>
          <w:color w:val="0070C0"/>
          <w:szCs w:val="24"/>
          <w:lang w:eastAsia="zh-CN"/>
        </w:rPr>
        <w:t>)</w:t>
      </w:r>
      <w:r w:rsidRPr="00805BE8">
        <w:rPr>
          <w:rFonts w:eastAsia="SimSun"/>
          <w:color w:val="0070C0"/>
          <w:szCs w:val="24"/>
          <w:lang w:eastAsia="zh-CN"/>
        </w:rPr>
        <w:t xml:space="preserve">: </w:t>
      </w:r>
      <w:r w:rsidR="001F0E88" w:rsidRPr="001F0E88">
        <w:rPr>
          <w:rFonts w:eastAsia="SimSun"/>
          <w:szCs w:val="24"/>
          <w:lang w:eastAsia="zh-CN"/>
        </w:rPr>
        <w:t>RAN4 to correct the direct SCell activation time for the cases that TCI state is still needed .</w:t>
      </w:r>
    </w:p>
    <w:p w14:paraId="14F7BCAE" w14:textId="77777777" w:rsidR="004311FB" w:rsidRPr="00805BE8" w:rsidRDefault="004311FB" w:rsidP="004311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628C0B2" w14:textId="08438371" w:rsidR="004311FB" w:rsidRPr="00FE4050" w:rsidRDefault="00E65643" w:rsidP="004311F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Discussion needed.</w:t>
      </w:r>
    </w:p>
    <w:p w14:paraId="30B01A7B" w14:textId="77777777" w:rsidR="002A75F3" w:rsidRPr="004311FB" w:rsidRDefault="002A75F3" w:rsidP="004311FB">
      <w:pPr>
        <w:spacing w:after="120"/>
        <w:rPr>
          <w:b/>
          <w:bCs/>
        </w:rPr>
      </w:pPr>
    </w:p>
    <w:tbl>
      <w:tblPr>
        <w:tblStyle w:val="TableGrid"/>
        <w:tblW w:w="0" w:type="auto"/>
        <w:tblLook w:val="04A0" w:firstRow="1" w:lastRow="0" w:firstColumn="1" w:lastColumn="0" w:noHBand="0" w:noVBand="1"/>
      </w:tblPr>
      <w:tblGrid>
        <w:gridCol w:w="1236"/>
        <w:gridCol w:w="8395"/>
      </w:tblGrid>
      <w:tr w:rsidR="00671616" w14:paraId="1BC970E4" w14:textId="77777777" w:rsidTr="007879C7">
        <w:tc>
          <w:tcPr>
            <w:tcW w:w="1236" w:type="dxa"/>
          </w:tcPr>
          <w:p w14:paraId="2731B62D" w14:textId="77777777" w:rsidR="00671616" w:rsidRPr="00805BE8" w:rsidRDefault="00671616" w:rsidP="007879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26AD0C" w14:textId="77777777" w:rsidR="00671616" w:rsidRPr="00805BE8" w:rsidRDefault="00671616" w:rsidP="007879C7">
            <w:pPr>
              <w:spacing w:after="120"/>
              <w:rPr>
                <w:rFonts w:eastAsiaTheme="minorEastAsia"/>
                <w:b/>
                <w:bCs/>
                <w:color w:val="0070C0"/>
                <w:lang w:val="en-US" w:eastAsia="zh-CN"/>
              </w:rPr>
            </w:pPr>
            <w:r>
              <w:rPr>
                <w:rFonts w:eastAsiaTheme="minorEastAsia"/>
                <w:b/>
                <w:bCs/>
                <w:color w:val="0070C0"/>
                <w:lang w:val="en-US" w:eastAsia="zh-CN"/>
              </w:rPr>
              <w:t>Comments</w:t>
            </w:r>
          </w:p>
        </w:tc>
      </w:tr>
      <w:tr w:rsidR="00671616" w14:paraId="1195B8DF" w14:textId="77777777" w:rsidTr="007879C7">
        <w:tc>
          <w:tcPr>
            <w:tcW w:w="1236" w:type="dxa"/>
          </w:tcPr>
          <w:p w14:paraId="19FC91E7" w14:textId="2DE21154" w:rsidR="00671616" w:rsidRPr="003418CB" w:rsidRDefault="00D50660" w:rsidP="007879C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7611CE" w14:textId="2D382E30" w:rsidR="00671616" w:rsidRPr="003418CB" w:rsidRDefault="00D50660" w:rsidP="007879C7">
            <w:pPr>
              <w:spacing w:after="120"/>
              <w:rPr>
                <w:rFonts w:eastAsiaTheme="minorEastAsia"/>
                <w:color w:val="0070C0"/>
                <w:lang w:val="en-US" w:eastAsia="zh-CN"/>
              </w:rPr>
            </w:pPr>
            <w:r>
              <w:rPr>
                <w:rFonts w:eastAsiaTheme="minorEastAsia"/>
                <w:color w:val="0070C0"/>
                <w:lang w:val="en-US" w:eastAsia="zh-CN"/>
              </w:rPr>
              <w:t>Support option 1. As also mentioned by RAN2 “</w:t>
            </w:r>
            <w:r w:rsidRPr="00D50660">
              <w:rPr>
                <w:rFonts w:eastAsiaTheme="minorEastAsia"/>
                <w:bCs/>
                <w:color w:val="0070C0"/>
                <w:lang w:eastAsia="zh-CN"/>
              </w:rPr>
              <w:t>RAN2 understands that direct SCell activation still work if only one TCI state is configured.</w:t>
            </w:r>
            <w:r>
              <w:rPr>
                <w:rFonts w:eastAsiaTheme="minorEastAsia"/>
                <w:color w:val="0070C0"/>
                <w:lang w:val="en-US" w:eastAsia="zh-CN"/>
              </w:rPr>
              <w:t xml:space="preserve">” Therefore, as long as the condition is not met, network may need to send a MAC command for TCI indication. Thus additional time for MAC processing would still be needed. </w:t>
            </w:r>
          </w:p>
        </w:tc>
      </w:tr>
      <w:tr w:rsidR="00F3038A" w14:paraId="6E41863D" w14:textId="77777777" w:rsidTr="007879C7">
        <w:tc>
          <w:tcPr>
            <w:tcW w:w="1236" w:type="dxa"/>
          </w:tcPr>
          <w:p w14:paraId="0CC561DE" w14:textId="7B0A254D" w:rsidR="00F3038A" w:rsidDel="00D50660" w:rsidRDefault="00F3038A" w:rsidP="007879C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484310" w14:textId="4EBCF165" w:rsidR="00F3038A" w:rsidRDefault="00F3038A" w:rsidP="007879C7">
            <w:pPr>
              <w:spacing w:after="120"/>
              <w:rPr>
                <w:rFonts w:eastAsiaTheme="minorEastAsia"/>
                <w:color w:val="0070C0"/>
                <w:lang w:val="en-US" w:eastAsia="zh-CN"/>
              </w:rPr>
            </w:pPr>
            <w:r w:rsidRPr="00F3038A">
              <w:rPr>
                <w:rFonts w:eastAsiaTheme="minorEastAsia"/>
                <w:color w:val="0070C0"/>
                <w:lang w:val="en-US" w:eastAsia="zh-CN"/>
              </w:rPr>
              <w:t xml:space="preserve">We think this would need further discussion. The proposed would need to be clarified regarding when the conditions when TCI state indication would be needed. Additionally, more clear definition of the </w:t>
            </w:r>
            <w:r w:rsidRPr="00F3038A">
              <w:rPr>
                <w:rFonts w:eastAsiaTheme="minorEastAsia"/>
                <w:color w:val="0070C0"/>
                <w:lang w:val="en-US" w:eastAsia="zh-CN"/>
              </w:rPr>
              <w:lastRenderedPageBreak/>
              <w:t>requirement would be beneficial. E.g. clearly define when Ndirect delay 1 requirement apply and otherwise when another Ndirect delay 2 applies.</w:t>
            </w:r>
          </w:p>
        </w:tc>
      </w:tr>
      <w:tr w:rsidR="00766486" w14:paraId="2F8A87CD" w14:textId="77777777" w:rsidTr="007879C7">
        <w:tc>
          <w:tcPr>
            <w:tcW w:w="1236" w:type="dxa"/>
          </w:tcPr>
          <w:p w14:paraId="5C841438" w14:textId="7592E79A" w:rsidR="00766486" w:rsidRPr="00766486" w:rsidRDefault="00766486" w:rsidP="00766486">
            <w:pPr>
              <w:spacing w:after="120"/>
              <w:rPr>
                <w:rFonts w:eastAsiaTheme="minorEastAsia"/>
                <w:color w:val="0070C0"/>
                <w:lang w:eastAsia="zh-CN"/>
              </w:rPr>
            </w:pPr>
            <w:r>
              <w:rPr>
                <w:rFonts w:eastAsiaTheme="minorEastAsia"/>
                <w:color w:val="0070C0"/>
                <w:lang w:val="en-US" w:eastAsia="zh-CN"/>
              </w:rPr>
              <w:lastRenderedPageBreak/>
              <w:t>Qualcomm</w:t>
            </w:r>
          </w:p>
        </w:tc>
        <w:tc>
          <w:tcPr>
            <w:tcW w:w="8395" w:type="dxa"/>
          </w:tcPr>
          <w:p w14:paraId="52089D62" w14:textId="0D0F1A96" w:rsidR="00766486" w:rsidRPr="00F3038A" w:rsidRDefault="00DB4A92" w:rsidP="00766486">
            <w:pPr>
              <w:spacing w:after="120"/>
              <w:rPr>
                <w:rFonts w:eastAsiaTheme="minorEastAsia"/>
                <w:color w:val="0070C0"/>
                <w:lang w:val="en-US" w:eastAsia="zh-CN"/>
              </w:rPr>
            </w:pPr>
            <w:r>
              <w:rPr>
                <w:rFonts w:eastAsiaTheme="minorEastAsia"/>
                <w:color w:val="0070C0"/>
                <w:lang w:val="en-US" w:eastAsia="zh-CN"/>
              </w:rPr>
              <w:t>In principle,</w:t>
            </w:r>
            <w:r w:rsidR="00766486">
              <w:rPr>
                <w:rFonts w:eastAsiaTheme="minorEastAsia"/>
                <w:color w:val="0070C0"/>
                <w:lang w:val="en-US" w:eastAsia="zh-CN"/>
              </w:rPr>
              <w:t xml:space="preserve"> agree with Optoin1. Regarding how to address the cases where a separate MAC command for TCI indication is needed, we’re also okay with just adding applicability rule of the requirement, e.g. when a separate MAC command for TCI indication is needed, no requirement is applied.</w:t>
            </w:r>
          </w:p>
        </w:tc>
      </w:tr>
      <w:tr w:rsidR="00961238" w14:paraId="0498EBD4" w14:textId="77777777" w:rsidTr="007879C7">
        <w:tc>
          <w:tcPr>
            <w:tcW w:w="1236" w:type="dxa"/>
          </w:tcPr>
          <w:p w14:paraId="339491D7" w14:textId="49849E07" w:rsidR="00961238" w:rsidRPr="00961238" w:rsidRDefault="00961238" w:rsidP="00766486">
            <w:pPr>
              <w:spacing w:after="120"/>
              <w:rPr>
                <w:rFonts w:eastAsiaTheme="minorEastAsia"/>
                <w:color w:val="0070C0"/>
                <w:lang w:eastAsia="zh-CN"/>
              </w:rPr>
            </w:pPr>
            <w:r>
              <w:rPr>
                <w:rFonts w:eastAsiaTheme="minorEastAsia"/>
                <w:color w:val="0070C0"/>
                <w:lang w:eastAsia="zh-CN"/>
              </w:rPr>
              <w:t>Huawei</w:t>
            </w:r>
          </w:p>
        </w:tc>
        <w:tc>
          <w:tcPr>
            <w:tcW w:w="8395" w:type="dxa"/>
          </w:tcPr>
          <w:p w14:paraId="37ACD2AE" w14:textId="77777777" w:rsidR="00961238" w:rsidRDefault="00961238" w:rsidP="0096123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we support option 1. </w:t>
            </w:r>
          </w:p>
          <w:p w14:paraId="65ABA2FF" w14:textId="22E03D12" w:rsidR="00961238" w:rsidRDefault="00961238" w:rsidP="00961238">
            <w:pPr>
              <w:spacing w:after="120"/>
              <w:rPr>
                <w:rFonts w:eastAsiaTheme="minorEastAsia"/>
                <w:color w:val="0070C0"/>
                <w:lang w:val="en-US" w:eastAsia="zh-CN"/>
              </w:rPr>
            </w:pPr>
            <w:r>
              <w:rPr>
                <w:rFonts w:eastAsiaTheme="minorEastAsia"/>
                <w:color w:val="0070C0"/>
                <w:lang w:val="en-US" w:eastAsia="zh-CN"/>
              </w:rPr>
              <w:t>One clarification question: for the unknown FR2 case, TCI indication is assumed to be sent after UE reports L1-RSRP, so the T</w:t>
            </w:r>
            <w:r w:rsidRPr="00961238">
              <w:rPr>
                <w:rFonts w:eastAsiaTheme="minorEastAsia"/>
                <w:color w:val="0070C0"/>
                <w:vertAlign w:val="subscript"/>
                <w:lang w:val="en-US" w:eastAsia="zh-CN"/>
              </w:rPr>
              <w:t>HARQ</w:t>
            </w:r>
            <w:r>
              <w:rPr>
                <w:rFonts w:eastAsiaTheme="minorEastAsia"/>
                <w:color w:val="0070C0"/>
                <w:lang w:val="en-US" w:eastAsia="zh-CN"/>
              </w:rPr>
              <w:t xml:space="preserve"> and 3ms MAC processing time is explicitly included in the T</w:t>
            </w:r>
            <w:r w:rsidRPr="00961238">
              <w:rPr>
                <w:rFonts w:eastAsiaTheme="minorEastAsia"/>
                <w:color w:val="0070C0"/>
                <w:vertAlign w:val="subscript"/>
                <w:lang w:val="en-US" w:eastAsia="zh-CN"/>
              </w:rPr>
              <w:t>activation</w:t>
            </w:r>
            <w:r>
              <w:rPr>
                <w:rFonts w:eastAsiaTheme="minorEastAsia"/>
                <w:color w:val="0070C0"/>
                <w:vertAlign w:val="subscript"/>
                <w:lang w:val="en-US" w:eastAsia="zh-CN"/>
              </w:rPr>
              <w:t>_time</w:t>
            </w:r>
            <w:r>
              <w:rPr>
                <w:rFonts w:eastAsiaTheme="minorEastAsia"/>
                <w:color w:val="0070C0"/>
                <w:lang w:val="en-US" w:eastAsia="zh-CN"/>
              </w:rPr>
              <w:t>, do we need to add them for direct activation?</w:t>
            </w:r>
          </w:p>
        </w:tc>
      </w:tr>
      <w:tr w:rsidR="00175B86" w14:paraId="01CEC8B2" w14:textId="77777777" w:rsidTr="007879C7">
        <w:tc>
          <w:tcPr>
            <w:tcW w:w="1236" w:type="dxa"/>
          </w:tcPr>
          <w:p w14:paraId="76887866" w14:textId="638BBF45" w:rsidR="00175B86" w:rsidRDefault="00175B86" w:rsidP="00766486">
            <w:pPr>
              <w:spacing w:after="120"/>
              <w:rPr>
                <w:rFonts w:eastAsiaTheme="minorEastAsia"/>
                <w:color w:val="0070C0"/>
                <w:lang w:eastAsia="zh-CN"/>
              </w:rPr>
            </w:pPr>
            <w:r>
              <w:rPr>
                <w:rFonts w:eastAsiaTheme="minorEastAsia"/>
                <w:color w:val="0070C0"/>
                <w:lang w:eastAsia="zh-CN"/>
              </w:rPr>
              <w:t>vivo</w:t>
            </w:r>
          </w:p>
        </w:tc>
        <w:tc>
          <w:tcPr>
            <w:tcW w:w="8395" w:type="dxa"/>
          </w:tcPr>
          <w:p w14:paraId="6C7FE706" w14:textId="7610E7D0" w:rsidR="00175B86" w:rsidRDefault="00175B86" w:rsidP="00961238">
            <w:pPr>
              <w:spacing w:after="120"/>
              <w:rPr>
                <w:rFonts w:eastAsiaTheme="minorEastAsia"/>
                <w:color w:val="0070C0"/>
                <w:lang w:val="en-US" w:eastAsia="zh-CN"/>
              </w:rPr>
            </w:pPr>
            <w:r>
              <w:rPr>
                <w:rFonts w:eastAsiaTheme="minorEastAsia"/>
                <w:color w:val="0070C0"/>
                <w:lang w:val="en-US" w:eastAsia="zh-CN"/>
              </w:rPr>
              <w:t>We are ok with option 1. Detailed may need further clarification.</w:t>
            </w:r>
          </w:p>
        </w:tc>
      </w:tr>
      <w:tr w:rsidR="003A493F" w14:paraId="16ED5783" w14:textId="77777777" w:rsidTr="007879C7">
        <w:tc>
          <w:tcPr>
            <w:tcW w:w="1236" w:type="dxa"/>
          </w:tcPr>
          <w:p w14:paraId="5514AF47" w14:textId="1976C222" w:rsidR="003A493F" w:rsidRDefault="003A493F" w:rsidP="003A493F">
            <w:pPr>
              <w:spacing w:after="120"/>
              <w:rPr>
                <w:rFonts w:eastAsiaTheme="minorEastAsia"/>
                <w:color w:val="0070C0"/>
                <w:lang w:eastAsia="zh-CN"/>
              </w:rPr>
            </w:pPr>
            <w:r>
              <w:rPr>
                <w:rFonts w:eastAsiaTheme="minorEastAsia"/>
                <w:color w:val="0070C0"/>
                <w:lang w:eastAsia="zh-CN"/>
              </w:rPr>
              <w:t>Ericsson</w:t>
            </w:r>
          </w:p>
        </w:tc>
        <w:tc>
          <w:tcPr>
            <w:tcW w:w="8395" w:type="dxa"/>
          </w:tcPr>
          <w:p w14:paraId="15952D08" w14:textId="7C02508A" w:rsidR="003A493F" w:rsidRDefault="003A493F" w:rsidP="003A493F">
            <w:pPr>
              <w:spacing w:after="120"/>
              <w:rPr>
                <w:rFonts w:eastAsiaTheme="minorEastAsia"/>
                <w:color w:val="0070C0"/>
                <w:lang w:val="en-US" w:eastAsia="zh-CN"/>
              </w:rPr>
            </w:pPr>
            <w:r>
              <w:rPr>
                <w:rFonts w:eastAsiaTheme="minorEastAsia"/>
                <w:color w:val="0070C0"/>
                <w:lang w:val="en-US" w:eastAsia="zh-CN"/>
              </w:rPr>
              <w:t>We are in principle fine with Option 1. Agree with Huawei’s observation.</w:t>
            </w:r>
          </w:p>
        </w:tc>
      </w:tr>
      <w:tr w:rsidR="000D4C64" w14:paraId="2BCF438D" w14:textId="77777777" w:rsidTr="007879C7">
        <w:tc>
          <w:tcPr>
            <w:tcW w:w="1236" w:type="dxa"/>
          </w:tcPr>
          <w:p w14:paraId="21C0F58A" w14:textId="495F45ED" w:rsidR="000D4C64" w:rsidRPr="00546F90" w:rsidRDefault="000D4C64" w:rsidP="003A493F">
            <w:pPr>
              <w:spacing w:after="120"/>
              <w:rPr>
                <w:rFonts w:eastAsia="PMingLiU"/>
                <w:color w:val="0070C0"/>
                <w:lang w:eastAsia="zh-TW"/>
              </w:rPr>
            </w:pPr>
            <w:r>
              <w:rPr>
                <w:rFonts w:eastAsia="PMingLiU" w:hint="eastAsia"/>
                <w:color w:val="0070C0"/>
                <w:lang w:eastAsia="zh-TW"/>
              </w:rPr>
              <w:t>MTK</w:t>
            </w:r>
          </w:p>
        </w:tc>
        <w:tc>
          <w:tcPr>
            <w:tcW w:w="8395" w:type="dxa"/>
          </w:tcPr>
          <w:p w14:paraId="029867B5" w14:textId="46AF65AF" w:rsidR="000D4C64" w:rsidRPr="00546F90" w:rsidRDefault="000D4C64" w:rsidP="003A493F">
            <w:pPr>
              <w:spacing w:after="120"/>
              <w:rPr>
                <w:rFonts w:eastAsia="PMingLiU"/>
                <w:color w:val="0070C0"/>
                <w:lang w:val="en-US" w:eastAsia="zh-TW"/>
              </w:rPr>
            </w:pPr>
            <w:r>
              <w:rPr>
                <w:rFonts w:eastAsia="PMingLiU" w:hint="eastAsia"/>
                <w:color w:val="0070C0"/>
                <w:lang w:val="en-US" w:eastAsia="zh-TW"/>
              </w:rPr>
              <w:t xml:space="preserve">Support </w:t>
            </w:r>
            <w:r>
              <w:rPr>
                <w:rFonts w:eastAsia="PMingLiU"/>
                <w:color w:val="0070C0"/>
                <w:lang w:val="en-US" w:eastAsia="zh-TW"/>
              </w:rPr>
              <w:t>option</w:t>
            </w:r>
            <w:r>
              <w:rPr>
                <w:rFonts w:eastAsia="PMingLiU" w:hint="eastAsia"/>
                <w:color w:val="0070C0"/>
                <w:lang w:val="en-US" w:eastAsia="zh-TW"/>
              </w:rPr>
              <w:t xml:space="preserve"> </w:t>
            </w:r>
            <w:r>
              <w:rPr>
                <w:rFonts w:eastAsia="PMingLiU"/>
                <w:color w:val="0070C0"/>
                <w:lang w:val="en-US" w:eastAsia="zh-TW"/>
              </w:rPr>
              <w:t>1. We will further check Huawei’s comment. Thanks for pointing out the issues.</w:t>
            </w:r>
          </w:p>
        </w:tc>
      </w:tr>
      <w:tr w:rsidR="00546F90" w14:paraId="36CE7EAB" w14:textId="77777777" w:rsidTr="007879C7">
        <w:tc>
          <w:tcPr>
            <w:tcW w:w="1236" w:type="dxa"/>
          </w:tcPr>
          <w:p w14:paraId="176F35C2" w14:textId="1CDC1367" w:rsidR="00546F90" w:rsidRDefault="00546F90" w:rsidP="003A493F">
            <w:pPr>
              <w:spacing w:after="120"/>
              <w:rPr>
                <w:rFonts w:eastAsia="PMingLiU"/>
                <w:color w:val="0070C0"/>
                <w:lang w:eastAsia="zh-TW"/>
              </w:rPr>
            </w:pPr>
            <w:r>
              <w:rPr>
                <w:rFonts w:eastAsia="PMingLiU"/>
                <w:color w:val="0070C0"/>
                <w:lang w:eastAsia="zh-TW"/>
              </w:rPr>
              <w:t>Moderator</w:t>
            </w:r>
          </w:p>
        </w:tc>
        <w:tc>
          <w:tcPr>
            <w:tcW w:w="8395" w:type="dxa"/>
          </w:tcPr>
          <w:p w14:paraId="59D2E2CF" w14:textId="77777777" w:rsidR="00546F90" w:rsidRDefault="00546F90" w:rsidP="003A493F">
            <w:pPr>
              <w:spacing w:after="120"/>
              <w:rPr>
                <w:rFonts w:eastAsia="PMingLiU"/>
                <w:color w:val="0070C0"/>
                <w:lang w:val="en-US" w:eastAsia="zh-TW"/>
              </w:rPr>
            </w:pPr>
            <w:r>
              <w:rPr>
                <w:rFonts w:eastAsia="PMingLiU"/>
                <w:color w:val="0070C0"/>
                <w:lang w:val="en-US" w:eastAsia="zh-TW"/>
              </w:rPr>
              <w:t>Seven companies have provided comments. Out of those, six companies are supporting Option 1 at least in principle. One company suggests that further discussions are needed.</w:t>
            </w:r>
          </w:p>
          <w:p w14:paraId="206DFEA3" w14:textId="1693FF09" w:rsidR="00546F90" w:rsidRDefault="00546F90" w:rsidP="003A493F">
            <w:pPr>
              <w:spacing w:after="120"/>
              <w:rPr>
                <w:rFonts w:eastAsia="PMingLiU"/>
                <w:color w:val="0070C0"/>
                <w:lang w:val="en-US" w:eastAsia="zh-TW"/>
              </w:rPr>
            </w:pPr>
            <w:r>
              <w:rPr>
                <w:rFonts w:eastAsia="PMingLiU"/>
                <w:color w:val="0070C0"/>
                <w:lang w:val="en-US" w:eastAsia="zh-TW"/>
              </w:rPr>
              <w:t>Since there is no consensus, discussions will continue during second round.</w:t>
            </w:r>
          </w:p>
        </w:tc>
      </w:tr>
    </w:tbl>
    <w:p w14:paraId="468151FC" w14:textId="77777777" w:rsidR="003C4E55" w:rsidRDefault="003C4E55" w:rsidP="00B4108D">
      <w:pPr>
        <w:rPr>
          <w:b/>
          <w:color w:val="0070C0"/>
          <w:u w:val="single"/>
          <w:lang w:eastAsia="ko-KR"/>
        </w:rPr>
      </w:pPr>
    </w:p>
    <w:p w14:paraId="5FB3B420" w14:textId="53E9F86B" w:rsidR="002A75F3" w:rsidRPr="003C4E55" w:rsidRDefault="002A75F3" w:rsidP="002A75F3">
      <w:pPr>
        <w:pStyle w:val="Heading3"/>
        <w:rPr>
          <w:sz w:val="24"/>
          <w:szCs w:val="16"/>
          <w:lang w:val="en-US"/>
        </w:rPr>
      </w:pPr>
      <w:r w:rsidRPr="003C4E55">
        <w:rPr>
          <w:sz w:val="24"/>
          <w:szCs w:val="16"/>
          <w:lang w:val="en-US"/>
        </w:rPr>
        <w:t>Sub-topic 1-</w:t>
      </w:r>
      <w:r>
        <w:rPr>
          <w:sz w:val="24"/>
          <w:szCs w:val="16"/>
          <w:lang w:val="en-US"/>
        </w:rPr>
        <w:t>2</w:t>
      </w:r>
      <w:r w:rsidRPr="003C4E55">
        <w:rPr>
          <w:sz w:val="24"/>
          <w:szCs w:val="16"/>
          <w:lang w:val="en-US"/>
        </w:rPr>
        <w:t xml:space="preserve">: </w:t>
      </w:r>
      <w:r>
        <w:rPr>
          <w:sz w:val="24"/>
          <w:szCs w:val="16"/>
          <w:lang w:val="en-US"/>
        </w:rPr>
        <w:t xml:space="preserve">SCell known condition </w:t>
      </w:r>
      <w:r w:rsidRPr="003C4E55">
        <w:rPr>
          <w:sz w:val="24"/>
          <w:szCs w:val="16"/>
          <w:lang w:val="en-US"/>
        </w:rPr>
        <w:t>in Direct SCell Activation</w:t>
      </w:r>
      <w:r w:rsidR="0064183D">
        <w:rPr>
          <w:sz w:val="24"/>
          <w:szCs w:val="16"/>
          <w:lang w:val="en-US"/>
        </w:rPr>
        <w:t xml:space="preserve"> in NR FR1</w:t>
      </w:r>
    </w:p>
    <w:p w14:paraId="0C120E6A" w14:textId="77777777" w:rsidR="002A75F3" w:rsidRDefault="002A75F3" w:rsidP="002A75F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BBFA35E" w14:textId="705A7910" w:rsidR="002A75F3" w:rsidRDefault="002538B1" w:rsidP="002A75F3">
      <w:pPr>
        <w:spacing w:after="0"/>
        <w:rPr>
          <w:iCs/>
          <w:lang w:val="en-US" w:eastAsia="zh-CN"/>
        </w:rPr>
      </w:pPr>
      <w:r>
        <w:rPr>
          <w:iCs/>
          <w:lang w:val="en-US" w:eastAsia="zh-CN"/>
        </w:rPr>
        <w:t xml:space="preserve">Previous meeting the following definition of SCell known condition for </w:t>
      </w:r>
      <w:r w:rsidRPr="002538B1">
        <w:rPr>
          <w:iCs/>
          <w:lang w:val="en-US" w:eastAsia="zh-CN"/>
        </w:rPr>
        <w:t>Direct SCell Activation in NR FR1</w:t>
      </w:r>
      <w:r>
        <w:rPr>
          <w:iCs/>
          <w:lang w:val="en-US" w:eastAsia="zh-CN"/>
        </w:rPr>
        <w:t xml:space="preserve"> was agreed, and is now to be introduced through CR </w:t>
      </w:r>
      <w:r w:rsidRPr="000B7A2B">
        <w:rPr>
          <w:lang w:val="en-US"/>
        </w:rPr>
        <w:t>R4-2111285</w:t>
      </w:r>
      <w:r>
        <w:rPr>
          <w:lang w:val="en-US"/>
        </w:rPr>
        <w:t xml:space="preserve">, which was endorsed in RAN4#98-bis-e as </w:t>
      </w:r>
      <w:r w:rsidRPr="002538B1">
        <w:rPr>
          <w:lang w:val="en-US"/>
        </w:rPr>
        <w:t>R4-2105740</w:t>
      </w:r>
      <w:r>
        <w:rPr>
          <w:iCs/>
          <w:lang w:val="en-US" w:eastAsia="zh-CN"/>
        </w:rPr>
        <w:t>.</w:t>
      </w:r>
    </w:p>
    <w:p w14:paraId="041F1C68" w14:textId="77777777" w:rsidR="002538B1" w:rsidRDefault="002538B1" w:rsidP="002A75F3">
      <w:pPr>
        <w:spacing w:after="0"/>
        <w:rPr>
          <w:iCs/>
          <w:lang w:val="en-US" w:eastAsia="zh-CN"/>
        </w:rPr>
      </w:pPr>
    </w:p>
    <w:p w14:paraId="5B577DF7" w14:textId="77777777" w:rsidR="002538B1" w:rsidRPr="00F7684E" w:rsidRDefault="002538B1" w:rsidP="00F7684E">
      <w:pPr>
        <w:ind w:left="568"/>
        <w:rPr>
          <w:color w:val="7030A0"/>
          <w:sz w:val="18"/>
          <w:szCs w:val="18"/>
        </w:rPr>
      </w:pPr>
      <w:r w:rsidRPr="00F7684E">
        <w:rPr>
          <w:color w:val="7030A0"/>
          <w:sz w:val="18"/>
          <w:szCs w:val="18"/>
        </w:rPr>
        <w:t xml:space="preserve">The SCell is known provided the following conditions are met for the SCell: </w:t>
      </w:r>
    </w:p>
    <w:p w14:paraId="46884FB6" w14:textId="77777777" w:rsidR="002538B1" w:rsidRPr="00F7684E" w:rsidRDefault="002538B1" w:rsidP="00F7684E">
      <w:pPr>
        <w:ind w:left="852"/>
        <w:rPr>
          <w:color w:val="7030A0"/>
          <w:sz w:val="18"/>
          <w:szCs w:val="18"/>
        </w:rPr>
      </w:pPr>
      <w:r w:rsidRPr="00F7684E">
        <w:rPr>
          <w:color w:val="7030A0"/>
          <w:sz w:val="18"/>
          <w:szCs w:val="18"/>
        </w:rPr>
        <w:t xml:space="preserve">- During the last [5] seconds before the reception of the direct SCell configuration command: </w:t>
      </w:r>
    </w:p>
    <w:p w14:paraId="7666D0EE" w14:textId="77777777" w:rsidR="002538B1" w:rsidRPr="00F7684E" w:rsidRDefault="002538B1" w:rsidP="00F7684E">
      <w:pPr>
        <w:ind w:left="1136"/>
        <w:rPr>
          <w:color w:val="7030A0"/>
          <w:sz w:val="18"/>
          <w:szCs w:val="18"/>
        </w:rPr>
      </w:pPr>
      <w:r w:rsidRPr="00F7684E">
        <w:rPr>
          <w:color w:val="7030A0"/>
          <w:sz w:val="18"/>
          <w:szCs w:val="18"/>
        </w:rPr>
        <w:t xml:space="preserve">- the UE has sent a valid measurement report for the SCell being directly activated, and </w:t>
      </w:r>
    </w:p>
    <w:p w14:paraId="616A362A" w14:textId="77777777" w:rsidR="002538B1" w:rsidRPr="00F7684E" w:rsidRDefault="002538B1" w:rsidP="00F7684E">
      <w:pPr>
        <w:ind w:left="1136"/>
        <w:rPr>
          <w:color w:val="7030A0"/>
          <w:sz w:val="18"/>
          <w:szCs w:val="18"/>
        </w:rPr>
      </w:pPr>
      <w:r w:rsidRPr="00F7684E">
        <w:rPr>
          <w:color w:val="7030A0"/>
          <w:sz w:val="18"/>
          <w:szCs w:val="18"/>
        </w:rPr>
        <w:t xml:space="preserve">- the </w:t>
      </w:r>
      <w:r w:rsidRPr="00F7684E">
        <w:rPr>
          <w:color w:val="7030A0"/>
          <w:sz w:val="18"/>
          <w:szCs w:val="18"/>
          <w:lang w:eastAsia="zh-CN"/>
        </w:rPr>
        <w:t>SSB measured</w:t>
      </w:r>
      <w:r w:rsidRPr="00F7684E">
        <w:rPr>
          <w:color w:val="7030A0"/>
          <w:sz w:val="18"/>
          <w:szCs w:val="18"/>
        </w:rPr>
        <w:t xml:space="preserve"> remains detectable according to the cell identification conditions specified in sections 9.2 and 9.3, </w:t>
      </w:r>
    </w:p>
    <w:p w14:paraId="42ACE544" w14:textId="77777777" w:rsidR="002538B1" w:rsidRPr="00F7684E" w:rsidRDefault="002538B1" w:rsidP="00F7684E">
      <w:pPr>
        <w:ind w:left="852"/>
        <w:rPr>
          <w:color w:val="7030A0"/>
          <w:sz w:val="18"/>
          <w:szCs w:val="18"/>
        </w:rPr>
      </w:pPr>
      <w:r w:rsidRPr="00F7684E">
        <w:rPr>
          <w:color w:val="7030A0"/>
          <w:sz w:val="18"/>
          <w:szCs w:val="18"/>
        </w:rPr>
        <w:t xml:space="preserve">- the SSB measured during the period equal to [5] seconds also remains detectable during the SCell activation delay according to the cell identification conditions specified in clause 9.2 and 9.3.  </w:t>
      </w:r>
    </w:p>
    <w:p w14:paraId="7DE42CC7" w14:textId="77777777" w:rsidR="002538B1" w:rsidRPr="00F7684E" w:rsidRDefault="002538B1" w:rsidP="00F7684E">
      <w:pPr>
        <w:ind w:left="568"/>
        <w:rPr>
          <w:color w:val="7030A0"/>
          <w:sz w:val="18"/>
          <w:szCs w:val="18"/>
        </w:rPr>
      </w:pPr>
      <w:r w:rsidRPr="00F7684E">
        <w:rPr>
          <w:color w:val="7030A0"/>
          <w:sz w:val="18"/>
          <w:szCs w:val="18"/>
        </w:rPr>
        <w:t>Otherwise, the SCell is unknown.</w:t>
      </w:r>
    </w:p>
    <w:p w14:paraId="69C5A92B" w14:textId="77D0248E" w:rsidR="002538B1" w:rsidRPr="002538B1" w:rsidRDefault="00644FD4" w:rsidP="002A75F3">
      <w:pPr>
        <w:spacing w:after="0"/>
        <w:rPr>
          <w:iCs/>
          <w:lang w:eastAsia="zh-CN"/>
        </w:rPr>
      </w:pPr>
      <w:r>
        <w:rPr>
          <w:iCs/>
          <w:lang w:eastAsia="zh-CN"/>
        </w:rPr>
        <w:t xml:space="preserve">This meeting it is </w:t>
      </w:r>
      <w:r w:rsidR="002538B1">
        <w:rPr>
          <w:iCs/>
          <w:lang w:eastAsia="zh-CN"/>
        </w:rPr>
        <w:t>propose</w:t>
      </w:r>
      <w:r>
        <w:rPr>
          <w:iCs/>
          <w:lang w:eastAsia="zh-CN"/>
        </w:rPr>
        <w:t>d</w:t>
      </w:r>
      <w:r w:rsidR="002538B1">
        <w:rPr>
          <w:iCs/>
          <w:lang w:eastAsia="zh-CN"/>
        </w:rPr>
        <w:t xml:space="preserve"> to remove the brackets around [5].</w:t>
      </w:r>
    </w:p>
    <w:p w14:paraId="71EB2317" w14:textId="77777777" w:rsidR="002A75F3" w:rsidRPr="007879C7" w:rsidRDefault="002A75F3" w:rsidP="002A75F3">
      <w:pPr>
        <w:rPr>
          <w:iCs/>
          <w:color w:val="0070C0"/>
          <w:lang w:eastAsia="zh-CN"/>
        </w:rPr>
      </w:pPr>
    </w:p>
    <w:p w14:paraId="64AE104E" w14:textId="77777777" w:rsidR="002A75F3" w:rsidRDefault="002A75F3" w:rsidP="002A75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4B4705C" w14:textId="20CD639E" w:rsidR="002A75F3" w:rsidRPr="00805BE8" w:rsidRDefault="002A75F3" w:rsidP="002A75F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2538B1">
        <w:rPr>
          <w:b/>
          <w:color w:val="0070C0"/>
          <w:u w:val="single"/>
          <w:lang w:eastAsia="ko-KR"/>
        </w:rPr>
        <w:t>Removal of bracket for SCell known condition in NR FR1</w:t>
      </w:r>
    </w:p>
    <w:p w14:paraId="19471BBE" w14:textId="77777777" w:rsidR="002A75F3" w:rsidRPr="00805BE8" w:rsidRDefault="002A75F3" w:rsidP="002A75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0002D7" w14:textId="3D91331F" w:rsidR="002A75F3" w:rsidRPr="001F0E88" w:rsidRDefault="002A75F3" w:rsidP="002A75F3">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2538B1">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2538B1" w:rsidRPr="000A7BF8">
        <w:rPr>
          <w:rFonts w:eastAsia="SimSun"/>
          <w:szCs w:val="24"/>
          <w:lang w:eastAsia="zh-CN"/>
        </w:rPr>
        <w:t>Remove bracket around [5] seconds in SCell known condition requirement for Direct SCell Activation in NR FR1.</w:t>
      </w:r>
    </w:p>
    <w:p w14:paraId="1379E280" w14:textId="77777777" w:rsidR="002A75F3" w:rsidRPr="00805BE8" w:rsidRDefault="002A75F3" w:rsidP="002A75F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5FD8F9" w14:textId="7DD63947" w:rsidR="002A75F3" w:rsidRPr="002538B1" w:rsidRDefault="00E65643" w:rsidP="002A75F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Agree on Option 1 since no concern on the time period 5 seconds has been raised.</w:t>
      </w:r>
    </w:p>
    <w:p w14:paraId="3013945C" w14:textId="77777777" w:rsidR="002A75F3" w:rsidRPr="004311FB" w:rsidRDefault="002A75F3" w:rsidP="002A75F3">
      <w:pPr>
        <w:spacing w:after="120"/>
        <w:rPr>
          <w:b/>
          <w:bCs/>
        </w:rPr>
      </w:pPr>
    </w:p>
    <w:tbl>
      <w:tblPr>
        <w:tblStyle w:val="TableGrid"/>
        <w:tblW w:w="0" w:type="auto"/>
        <w:tblLook w:val="04A0" w:firstRow="1" w:lastRow="0" w:firstColumn="1" w:lastColumn="0" w:noHBand="0" w:noVBand="1"/>
      </w:tblPr>
      <w:tblGrid>
        <w:gridCol w:w="1236"/>
        <w:gridCol w:w="8395"/>
      </w:tblGrid>
      <w:tr w:rsidR="002A75F3" w14:paraId="0C8C8173" w14:textId="77777777" w:rsidTr="00F5705A">
        <w:tc>
          <w:tcPr>
            <w:tcW w:w="1236" w:type="dxa"/>
          </w:tcPr>
          <w:p w14:paraId="7A2F6755" w14:textId="77777777" w:rsidR="002A75F3" w:rsidRPr="00805BE8" w:rsidRDefault="002A75F3" w:rsidP="00F570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9C26E3" w14:textId="77777777" w:rsidR="002A75F3" w:rsidRPr="00805BE8" w:rsidRDefault="002A75F3" w:rsidP="00F5705A">
            <w:pPr>
              <w:spacing w:after="120"/>
              <w:rPr>
                <w:rFonts w:eastAsiaTheme="minorEastAsia"/>
                <w:b/>
                <w:bCs/>
                <w:color w:val="0070C0"/>
                <w:lang w:val="en-US" w:eastAsia="zh-CN"/>
              </w:rPr>
            </w:pPr>
            <w:r>
              <w:rPr>
                <w:rFonts w:eastAsiaTheme="minorEastAsia"/>
                <w:b/>
                <w:bCs/>
                <w:color w:val="0070C0"/>
                <w:lang w:val="en-US" w:eastAsia="zh-CN"/>
              </w:rPr>
              <w:t>Comments</w:t>
            </w:r>
          </w:p>
        </w:tc>
      </w:tr>
      <w:tr w:rsidR="002A75F3" w14:paraId="49505524" w14:textId="77777777" w:rsidTr="00F5705A">
        <w:tc>
          <w:tcPr>
            <w:tcW w:w="1236" w:type="dxa"/>
          </w:tcPr>
          <w:p w14:paraId="054EC7FC" w14:textId="133F2D65" w:rsidR="002A75F3" w:rsidRPr="003418CB" w:rsidRDefault="00014CF1" w:rsidP="00F5705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5AD2A8" w14:textId="3AAC95D7" w:rsidR="002A75F3" w:rsidRPr="003418CB" w:rsidRDefault="00014CF1" w:rsidP="00F5705A">
            <w:pPr>
              <w:spacing w:after="120"/>
              <w:rPr>
                <w:rFonts w:eastAsiaTheme="minorEastAsia"/>
                <w:color w:val="0070C0"/>
                <w:lang w:val="en-US" w:eastAsia="zh-CN"/>
              </w:rPr>
            </w:pPr>
            <w:r>
              <w:rPr>
                <w:rFonts w:eastAsiaTheme="minorEastAsia"/>
                <w:color w:val="0070C0"/>
                <w:lang w:val="en-US" w:eastAsia="zh-CN"/>
              </w:rPr>
              <w:t>OK with the proposal.</w:t>
            </w:r>
          </w:p>
        </w:tc>
      </w:tr>
      <w:tr w:rsidR="00062016" w14:paraId="1DB91E19" w14:textId="77777777" w:rsidTr="00F5705A">
        <w:tc>
          <w:tcPr>
            <w:tcW w:w="1236" w:type="dxa"/>
          </w:tcPr>
          <w:p w14:paraId="3A4F5E0C" w14:textId="3ED95B04" w:rsidR="00062016" w:rsidDel="00014CF1" w:rsidRDefault="00062016" w:rsidP="0006201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D7C54F" w14:textId="338585AA" w:rsidR="00062016" w:rsidRDefault="00062016" w:rsidP="00062016">
            <w:pPr>
              <w:spacing w:after="120"/>
              <w:rPr>
                <w:rFonts w:eastAsiaTheme="minorEastAsia"/>
                <w:color w:val="0070C0"/>
                <w:lang w:val="en-US" w:eastAsia="zh-CN"/>
              </w:rPr>
            </w:pPr>
            <w:r>
              <w:rPr>
                <w:rFonts w:eastAsiaTheme="minorEastAsia"/>
                <w:color w:val="0070C0"/>
                <w:lang w:val="en-US" w:eastAsia="zh-CN"/>
              </w:rPr>
              <w:t>Okay with Option 1.</w:t>
            </w:r>
          </w:p>
        </w:tc>
      </w:tr>
      <w:tr w:rsidR="00961238" w14:paraId="5E6D0115" w14:textId="77777777" w:rsidTr="00F5705A">
        <w:tc>
          <w:tcPr>
            <w:tcW w:w="1236" w:type="dxa"/>
          </w:tcPr>
          <w:p w14:paraId="4D2DE978" w14:textId="3FDA4FC3" w:rsidR="00961238" w:rsidRDefault="00961238" w:rsidP="0006201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5627D47" w14:textId="74D9D848" w:rsidR="00961238" w:rsidRDefault="00961238" w:rsidP="00062016">
            <w:pPr>
              <w:spacing w:after="120"/>
              <w:rPr>
                <w:rFonts w:eastAsiaTheme="minorEastAsia"/>
                <w:color w:val="0070C0"/>
                <w:lang w:val="en-US" w:eastAsia="zh-CN"/>
              </w:rPr>
            </w:pPr>
            <w:r>
              <w:rPr>
                <w:rFonts w:eastAsiaTheme="minorEastAsia"/>
                <w:color w:val="0070C0"/>
                <w:lang w:val="en-US" w:eastAsia="zh-CN"/>
              </w:rPr>
              <w:t>OK with the proposal.</w:t>
            </w:r>
          </w:p>
        </w:tc>
      </w:tr>
      <w:tr w:rsidR="00175B86" w14:paraId="68D4FA2A" w14:textId="77777777" w:rsidTr="00F5705A">
        <w:tc>
          <w:tcPr>
            <w:tcW w:w="1236" w:type="dxa"/>
          </w:tcPr>
          <w:p w14:paraId="195ADDBB" w14:textId="0C088E30" w:rsidR="00175B86" w:rsidRDefault="00175B86" w:rsidP="0006201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DF91CDC" w14:textId="571DDC8D" w:rsidR="00175B86" w:rsidRDefault="00175B86" w:rsidP="00062016">
            <w:pPr>
              <w:spacing w:after="120"/>
              <w:rPr>
                <w:rFonts w:eastAsiaTheme="minorEastAsia"/>
                <w:color w:val="0070C0"/>
                <w:lang w:val="en-US" w:eastAsia="zh-CN"/>
              </w:rPr>
            </w:pPr>
            <w:r>
              <w:rPr>
                <w:rFonts w:eastAsiaTheme="minorEastAsia"/>
                <w:color w:val="0070C0"/>
                <w:lang w:val="en-US" w:eastAsia="zh-CN"/>
              </w:rPr>
              <w:t>Ok with option 1</w:t>
            </w:r>
          </w:p>
        </w:tc>
      </w:tr>
      <w:tr w:rsidR="00B93D1A" w14:paraId="583A2E34" w14:textId="77777777" w:rsidTr="00F5705A">
        <w:tc>
          <w:tcPr>
            <w:tcW w:w="1236" w:type="dxa"/>
          </w:tcPr>
          <w:p w14:paraId="6B920EBE" w14:textId="2DD64D6D" w:rsidR="00B93D1A" w:rsidRDefault="00B93D1A" w:rsidP="00B93D1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D4C6E8E" w14:textId="11650F6A" w:rsidR="00B93D1A" w:rsidRDefault="00B93D1A" w:rsidP="00B93D1A">
            <w:pPr>
              <w:spacing w:after="120"/>
              <w:rPr>
                <w:rFonts w:eastAsiaTheme="minorEastAsia"/>
                <w:color w:val="0070C0"/>
                <w:lang w:val="en-US" w:eastAsia="zh-CN"/>
              </w:rPr>
            </w:pPr>
            <w:r>
              <w:rPr>
                <w:rFonts w:eastAsiaTheme="minorEastAsia"/>
                <w:color w:val="0070C0"/>
                <w:lang w:val="en-US" w:eastAsia="zh-CN"/>
              </w:rPr>
              <w:t>Fine with Option 1.</w:t>
            </w:r>
          </w:p>
        </w:tc>
      </w:tr>
      <w:tr w:rsidR="000D4C64" w14:paraId="244B9C7B" w14:textId="77777777" w:rsidTr="00F5705A">
        <w:tc>
          <w:tcPr>
            <w:tcW w:w="1236" w:type="dxa"/>
          </w:tcPr>
          <w:p w14:paraId="264B982E" w14:textId="03BED56E" w:rsidR="000D4C64" w:rsidRPr="000A7BF8" w:rsidRDefault="000D4C64" w:rsidP="00B93D1A">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3D19DD4D" w14:textId="4B0EA005" w:rsidR="000D4C64" w:rsidRPr="000A7BF8" w:rsidRDefault="000D4C64" w:rsidP="00B93D1A">
            <w:pPr>
              <w:spacing w:after="120"/>
              <w:rPr>
                <w:rFonts w:eastAsia="PMingLiU"/>
                <w:color w:val="0070C0"/>
                <w:lang w:val="en-US" w:eastAsia="zh-TW"/>
              </w:rPr>
            </w:pPr>
            <w:r>
              <w:rPr>
                <w:rFonts w:eastAsia="PMingLiU" w:hint="eastAsia"/>
                <w:color w:val="0070C0"/>
                <w:lang w:val="en-US" w:eastAsia="zh-TW"/>
              </w:rPr>
              <w:t>OK with option 1.</w:t>
            </w:r>
          </w:p>
        </w:tc>
      </w:tr>
      <w:tr w:rsidR="000A7BF8" w14:paraId="4D4BA0B1" w14:textId="77777777" w:rsidTr="00F5705A">
        <w:tc>
          <w:tcPr>
            <w:tcW w:w="1236" w:type="dxa"/>
          </w:tcPr>
          <w:p w14:paraId="2CD4CB4C" w14:textId="69D15241" w:rsidR="000A7BF8" w:rsidRDefault="000A7BF8" w:rsidP="00B93D1A">
            <w:pPr>
              <w:spacing w:after="120"/>
              <w:rPr>
                <w:rFonts w:eastAsia="PMingLiU"/>
                <w:color w:val="0070C0"/>
                <w:lang w:val="en-US" w:eastAsia="zh-TW"/>
              </w:rPr>
            </w:pPr>
            <w:r>
              <w:rPr>
                <w:rFonts w:eastAsia="PMingLiU"/>
                <w:color w:val="0070C0"/>
                <w:lang w:val="en-US" w:eastAsia="zh-TW"/>
              </w:rPr>
              <w:t>Moderator</w:t>
            </w:r>
          </w:p>
        </w:tc>
        <w:tc>
          <w:tcPr>
            <w:tcW w:w="8395" w:type="dxa"/>
          </w:tcPr>
          <w:p w14:paraId="49D1B835" w14:textId="77777777" w:rsidR="000A7BF8" w:rsidRDefault="000A7BF8" w:rsidP="00B93D1A">
            <w:pPr>
              <w:spacing w:after="120"/>
              <w:rPr>
                <w:rFonts w:eastAsia="PMingLiU"/>
                <w:color w:val="0070C0"/>
                <w:lang w:val="en-US" w:eastAsia="zh-TW"/>
              </w:rPr>
            </w:pPr>
            <w:r>
              <w:rPr>
                <w:rFonts w:eastAsia="PMingLiU"/>
                <w:color w:val="0070C0"/>
                <w:lang w:val="en-US" w:eastAsia="zh-TW"/>
              </w:rPr>
              <w:t>Six companies have commented, and all support Option 1. Hence it is agreed that SCell known condition can be based on 5 seconds time window.</w:t>
            </w:r>
          </w:p>
          <w:p w14:paraId="3D4F5ADB" w14:textId="77777777" w:rsidR="000A7BF8" w:rsidRDefault="000A7BF8" w:rsidP="000A7BF8">
            <w:pPr>
              <w:spacing w:after="120"/>
              <w:ind w:left="284"/>
              <w:rPr>
                <w:rFonts w:eastAsia="SimSun"/>
                <w:szCs w:val="24"/>
                <w:lang w:eastAsia="zh-CN"/>
              </w:rPr>
            </w:pPr>
            <w:r w:rsidRPr="000A7BF8">
              <w:rPr>
                <w:rFonts w:eastAsia="SimSun"/>
                <w:szCs w:val="24"/>
                <w:highlight w:val="green"/>
                <w:lang w:eastAsia="zh-CN"/>
              </w:rPr>
              <w:t>Remove bracket around [5] seconds in SCell known condition requirement for Direct SCell Activation in NR FR1.</w:t>
            </w:r>
          </w:p>
          <w:p w14:paraId="7A87F840" w14:textId="3293C0B9" w:rsidR="000A7BF8" w:rsidRDefault="000A7BF8" w:rsidP="00B93D1A">
            <w:pPr>
              <w:spacing w:after="120"/>
              <w:rPr>
                <w:rFonts w:eastAsia="PMingLiU"/>
                <w:color w:val="0070C0"/>
                <w:lang w:val="en-US" w:eastAsia="zh-TW"/>
              </w:rPr>
            </w:pPr>
            <w:r>
              <w:rPr>
                <w:rFonts w:eastAsia="PMingLiU"/>
                <w:color w:val="0070C0"/>
                <w:lang w:val="en-US" w:eastAsia="zh-TW"/>
              </w:rPr>
              <w:t>The change is to be captured in Nokia CR R4-2101275 or revision thereof.</w:t>
            </w:r>
          </w:p>
        </w:tc>
      </w:tr>
    </w:tbl>
    <w:p w14:paraId="482FB44E" w14:textId="77777777" w:rsidR="002A75F3" w:rsidRDefault="002A75F3" w:rsidP="00B4108D">
      <w:pPr>
        <w:rPr>
          <w:b/>
          <w:color w:val="0070C0"/>
          <w:u w:val="single"/>
          <w:lang w:eastAsia="ko-KR"/>
        </w:rPr>
      </w:pPr>
    </w:p>
    <w:p w14:paraId="722E9DE6" w14:textId="5BEF5EFE" w:rsidR="00B01F34" w:rsidRPr="007C38C7" w:rsidRDefault="00B01F34" w:rsidP="007C38C7">
      <w:pPr>
        <w:pStyle w:val="Heading3"/>
        <w:rPr>
          <w:sz w:val="24"/>
          <w:szCs w:val="16"/>
          <w:lang w:val="en-US"/>
        </w:rPr>
      </w:pPr>
      <w:r w:rsidRPr="003C4E55">
        <w:rPr>
          <w:sz w:val="24"/>
          <w:szCs w:val="16"/>
          <w:lang w:val="en-US"/>
        </w:rPr>
        <w:t>Sub-topic 1-</w:t>
      </w:r>
      <w:r>
        <w:rPr>
          <w:sz w:val="24"/>
          <w:szCs w:val="16"/>
          <w:lang w:val="en-US"/>
        </w:rPr>
        <w:t>3</w:t>
      </w:r>
      <w:r w:rsidRPr="003C4E55">
        <w:rPr>
          <w:sz w:val="24"/>
          <w:szCs w:val="16"/>
          <w:lang w:val="en-US"/>
        </w:rPr>
        <w:t xml:space="preserve">: </w:t>
      </w:r>
      <w:r w:rsidRPr="00B01F34">
        <w:rPr>
          <w:sz w:val="24"/>
          <w:szCs w:val="16"/>
          <w:lang w:val="en-US"/>
        </w:rPr>
        <w:t xml:space="preserve">Tactivation_time </w:t>
      </w:r>
      <w:r w:rsidR="007C38C7">
        <w:rPr>
          <w:sz w:val="24"/>
          <w:szCs w:val="16"/>
          <w:lang w:val="en-US"/>
        </w:rPr>
        <w:t>in</w:t>
      </w:r>
      <w:r w:rsidRPr="00B01F34">
        <w:rPr>
          <w:sz w:val="24"/>
          <w:szCs w:val="16"/>
          <w:lang w:val="en-US"/>
        </w:rPr>
        <w:t xml:space="preserve"> Direct </w:t>
      </w:r>
      <w:r w:rsidR="007C38C7">
        <w:rPr>
          <w:sz w:val="24"/>
          <w:szCs w:val="16"/>
          <w:lang w:val="en-US"/>
        </w:rPr>
        <w:t>SCell Activation in</w:t>
      </w:r>
      <w:r w:rsidRPr="007C38C7">
        <w:rPr>
          <w:sz w:val="24"/>
          <w:szCs w:val="16"/>
          <w:lang w:val="en-US"/>
        </w:rPr>
        <w:t xml:space="preserve"> NR FR1</w:t>
      </w:r>
    </w:p>
    <w:p w14:paraId="016C8050" w14:textId="21809A54" w:rsidR="00B01F34" w:rsidRDefault="00B01F34" w:rsidP="00B01F3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DAD5BFC" w14:textId="56A65D98" w:rsidR="00EC46E9" w:rsidRDefault="00EC46E9" w:rsidP="00B01F34">
      <w:pPr>
        <w:rPr>
          <w:iCs/>
          <w:lang w:val="en-US" w:eastAsia="zh-CN"/>
        </w:rPr>
      </w:pPr>
      <w:r>
        <w:rPr>
          <w:iCs/>
          <w:lang w:val="en-US" w:eastAsia="zh-CN"/>
        </w:rPr>
        <w:t xml:space="preserve">Previous meeting it was agreed to use a measurement period threshold of 1280ms for </w:t>
      </w:r>
      <w:r w:rsidR="00D7550B">
        <w:rPr>
          <w:iCs/>
          <w:lang w:val="en-US" w:eastAsia="zh-CN"/>
        </w:rPr>
        <w:t xml:space="preserve">determining whether the UE would be allowed to use an additional SSB burst for gain setting, i.e., </w:t>
      </w:r>
    </w:p>
    <w:p w14:paraId="78EE8C91" w14:textId="77777777" w:rsidR="006B2C15" w:rsidRPr="00C11A60" w:rsidRDefault="006B2C15" w:rsidP="006B2C15">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C11A60">
        <w:rPr>
          <w:highlight w:val="green"/>
        </w:rPr>
        <w:t>Replace condition on measCycleSCell as follows:</w:t>
      </w:r>
    </w:p>
    <w:p w14:paraId="72938977" w14:textId="77777777" w:rsidR="006B2C15" w:rsidRPr="00C11A60" w:rsidRDefault="006B2C15" w:rsidP="006B2C15">
      <w:pPr>
        <w:pStyle w:val="ListParagraph"/>
        <w:numPr>
          <w:ilvl w:val="1"/>
          <w:numId w:val="37"/>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FirstSSB</w:t>
      </w:r>
      <w:r w:rsidRPr="00C11A60">
        <w:rPr>
          <w:rFonts w:eastAsia="SimSun"/>
          <w:szCs w:val="24"/>
          <w:highlight w:val="green"/>
          <w:lang w:eastAsia="zh-CN"/>
        </w:rPr>
        <w:t>+ 5ms, if the measurement period is at most [1280]ms,</w:t>
      </w:r>
    </w:p>
    <w:p w14:paraId="210D7E90" w14:textId="77777777" w:rsidR="006B2C15" w:rsidRPr="00C11A60" w:rsidRDefault="006B2C15" w:rsidP="006B2C15">
      <w:pPr>
        <w:pStyle w:val="ListParagraph"/>
        <w:numPr>
          <w:ilvl w:val="1"/>
          <w:numId w:val="37"/>
        </w:numPr>
        <w:overflowPunct/>
        <w:autoSpaceDE/>
        <w:autoSpaceDN/>
        <w:adjustRightInd/>
        <w:spacing w:after="120"/>
        <w:ind w:firstLineChars="0"/>
        <w:textAlignment w:val="auto"/>
        <w:rPr>
          <w:rFonts w:eastAsia="SimSun"/>
          <w:szCs w:val="24"/>
          <w:highlight w:val="green"/>
          <w:lang w:eastAsia="zh-CN"/>
        </w:rPr>
      </w:pPr>
      <w:r w:rsidRPr="00C11A60">
        <w:rPr>
          <w:rFonts w:eastAsia="SimSun"/>
          <w:szCs w:val="24"/>
          <w:highlight w:val="green"/>
          <w:lang w:eastAsia="zh-CN"/>
        </w:rPr>
        <w:t>T</w:t>
      </w:r>
      <w:r w:rsidRPr="00C11A60">
        <w:rPr>
          <w:rFonts w:eastAsia="SimSun"/>
          <w:szCs w:val="24"/>
          <w:highlight w:val="green"/>
          <w:vertAlign w:val="subscript"/>
          <w:lang w:eastAsia="zh-CN"/>
        </w:rPr>
        <w:t xml:space="preserve">FirstSSB_MAX </w:t>
      </w:r>
      <w:r w:rsidRPr="00C11A60">
        <w:rPr>
          <w:rFonts w:eastAsia="SimSun"/>
          <w:szCs w:val="24"/>
          <w:highlight w:val="green"/>
          <w:lang w:eastAsia="zh-CN"/>
        </w:rPr>
        <w:t>+ Trs + 5ms, if the measurement period is longer than [1280]ms.</w:t>
      </w:r>
    </w:p>
    <w:p w14:paraId="29106DB7" w14:textId="29330A60" w:rsidR="008B4A68" w:rsidRDefault="00881781" w:rsidP="008B4A68">
      <w:pPr>
        <w:rPr>
          <w:rFonts w:eastAsiaTheme="minorEastAsia"/>
          <w:lang w:val="en-US" w:eastAsia="zh-CN"/>
        </w:rPr>
      </w:pPr>
      <w:r>
        <w:rPr>
          <w:iCs/>
          <w:lang w:eastAsia="zh-CN"/>
        </w:rPr>
        <w:t>The agreement</w:t>
      </w:r>
      <w:r w:rsidR="008B4A68">
        <w:rPr>
          <w:iCs/>
          <w:lang w:eastAsia="zh-CN"/>
        </w:rPr>
        <w:t xml:space="preserve"> was captured in endorsed Draft CR </w:t>
      </w:r>
      <w:r w:rsidR="008B4A68" w:rsidRPr="0095602D">
        <w:rPr>
          <w:rFonts w:eastAsiaTheme="minorEastAsia"/>
          <w:lang w:val="en-US" w:eastAsia="zh-CN"/>
        </w:rPr>
        <w:t>R4-2105739</w:t>
      </w:r>
      <w:r w:rsidR="008B4A68">
        <w:rPr>
          <w:rFonts w:eastAsiaTheme="minorEastAsia"/>
          <w:lang w:val="en-US" w:eastAsia="zh-CN"/>
        </w:rPr>
        <w:t xml:space="preserve"> in RAN4#98-bis-e.</w:t>
      </w:r>
    </w:p>
    <w:p w14:paraId="21BF235E" w14:textId="0255E570" w:rsidR="008B4A68" w:rsidRDefault="008B4A68" w:rsidP="008B4A68">
      <w:pPr>
        <w:rPr>
          <w:rFonts w:eastAsiaTheme="minorEastAsia"/>
          <w:lang w:val="en-US" w:eastAsia="zh-CN"/>
        </w:rPr>
      </w:pPr>
      <w:r>
        <w:rPr>
          <w:rFonts w:eastAsiaTheme="minorEastAsia"/>
          <w:lang w:val="en-US" w:eastAsia="zh-CN"/>
        </w:rPr>
        <w:t>This meeting it is proposed to increase the [1280]ms measurement period to [5]s, in order not to be too restrictive regarding which DRX cycle lengths can be used while the SCell to be directly activated is measured as a neighbour cell.</w:t>
      </w:r>
    </w:p>
    <w:p w14:paraId="6F75D78B" w14:textId="77777777" w:rsidR="00F8042A" w:rsidRPr="003C6E9F" w:rsidRDefault="00F8042A" w:rsidP="003C6E9F">
      <w:pPr>
        <w:overflowPunct w:val="0"/>
        <w:autoSpaceDE w:val="0"/>
        <w:autoSpaceDN w:val="0"/>
        <w:adjustRightInd w:val="0"/>
        <w:ind w:left="284" w:firstLine="284"/>
        <w:textAlignment w:val="baseline"/>
        <w:rPr>
          <w:iCs/>
          <w:color w:val="7030A0"/>
          <w:sz w:val="18"/>
          <w:szCs w:val="18"/>
          <w:lang w:eastAsia="ko-KR"/>
        </w:rPr>
      </w:pPr>
      <w:r w:rsidRPr="003C6E9F">
        <w:rPr>
          <w:iCs/>
          <w:color w:val="7030A0"/>
          <w:sz w:val="18"/>
          <w:szCs w:val="18"/>
          <w:lang w:eastAsia="ko-KR"/>
        </w:rPr>
        <w:t xml:space="preserve">If the SCell is known and belongs to FR1, </w:t>
      </w:r>
      <w:r w:rsidRPr="003C6E9F">
        <w:rPr>
          <w:i/>
          <w:color w:val="7030A0"/>
          <w:sz w:val="18"/>
          <w:szCs w:val="18"/>
          <w:lang w:eastAsia="ko-KR"/>
        </w:rPr>
        <w:t>T</w:t>
      </w:r>
      <w:r w:rsidRPr="003C6E9F">
        <w:rPr>
          <w:i/>
          <w:color w:val="7030A0"/>
          <w:sz w:val="18"/>
          <w:szCs w:val="18"/>
          <w:vertAlign w:val="subscript"/>
          <w:lang w:eastAsia="ko-KR"/>
        </w:rPr>
        <w:t>CSI_Reporting</w:t>
      </w:r>
      <w:r w:rsidRPr="003C6E9F">
        <w:rPr>
          <w:color w:val="7030A0"/>
          <w:sz w:val="18"/>
          <w:szCs w:val="18"/>
          <w:lang w:eastAsia="ko-KR"/>
        </w:rPr>
        <w:t xml:space="preserve"> is specified in clause 8.3.2 and </w:t>
      </w:r>
      <w:r w:rsidRPr="003C6E9F">
        <w:rPr>
          <w:i/>
          <w:color w:val="7030A0"/>
          <w:sz w:val="18"/>
          <w:szCs w:val="18"/>
          <w:lang w:eastAsia="ko-KR"/>
        </w:rPr>
        <w:t>T</w:t>
      </w:r>
      <w:r w:rsidRPr="003C6E9F">
        <w:rPr>
          <w:i/>
          <w:color w:val="7030A0"/>
          <w:sz w:val="18"/>
          <w:szCs w:val="18"/>
          <w:vertAlign w:val="subscript"/>
          <w:lang w:eastAsia="ko-KR"/>
        </w:rPr>
        <w:t>activation_time</w:t>
      </w:r>
      <w:r w:rsidRPr="003C6E9F">
        <w:rPr>
          <w:iCs/>
          <w:color w:val="7030A0"/>
          <w:sz w:val="18"/>
          <w:szCs w:val="18"/>
          <w:lang w:eastAsia="ko-KR"/>
        </w:rPr>
        <w:t xml:space="preserve"> is defined as:</w:t>
      </w:r>
    </w:p>
    <w:p w14:paraId="16DAEA62" w14:textId="77777777" w:rsidR="00F8042A" w:rsidRPr="003C6E9F" w:rsidRDefault="00F8042A" w:rsidP="003C6E9F">
      <w:pPr>
        <w:ind w:left="851" w:firstLine="284"/>
        <w:rPr>
          <w:color w:val="7030A0"/>
          <w:sz w:val="18"/>
          <w:szCs w:val="18"/>
          <w:vertAlign w:val="subscript"/>
        </w:rPr>
      </w:pPr>
      <w:r w:rsidRPr="003C6E9F">
        <w:rPr>
          <w:color w:val="7030A0"/>
          <w:sz w:val="18"/>
          <w:szCs w:val="18"/>
        </w:rPr>
        <w:t>-</w:t>
      </w:r>
      <w:r w:rsidRPr="003C6E9F">
        <w:rPr>
          <w:color w:val="7030A0"/>
          <w:sz w:val="18"/>
          <w:szCs w:val="18"/>
        </w:rPr>
        <w:tab/>
        <w:t>T</w:t>
      </w:r>
      <w:r w:rsidRPr="003C6E9F">
        <w:rPr>
          <w:color w:val="7030A0"/>
          <w:sz w:val="18"/>
          <w:szCs w:val="18"/>
          <w:vertAlign w:val="subscript"/>
        </w:rPr>
        <w:t>FirstSSB</w:t>
      </w:r>
      <w:r w:rsidRPr="003C6E9F">
        <w:rPr>
          <w:color w:val="7030A0"/>
          <w:sz w:val="18"/>
          <w:szCs w:val="18"/>
        </w:rPr>
        <w:t>+ 5ms, if the</w:t>
      </w:r>
      <w:r w:rsidRPr="003C6E9F">
        <w:rPr>
          <w:color w:val="7030A0"/>
          <w:sz w:val="18"/>
          <w:szCs w:val="18"/>
          <w:lang w:eastAsia="en-GB"/>
        </w:rPr>
        <w:t xml:space="preserve"> </w:t>
      </w:r>
      <w:r w:rsidRPr="003C6E9F">
        <w:rPr>
          <w:color w:val="7030A0"/>
          <w:sz w:val="18"/>
          <w:szCs w:val="18"/>
        </w:rPr>
        <w:t>measurement period is equal to or smaller than [</w:t>
      </w:r>
      <w:r w:rsidRPr="003C6E9F">
        <w:rPr>
          <w:strike/>
          <w:color w:val="7030A0"/>
          <w:sz w:val="18"/>
          <w:szCs w:val="18"/>
        </w:rPr>
        <w:t>1280m</w:t>
      </w:r>
      <w:r w:rsidRPr="003C6E9F">
        <w:rPr>
          <w:color w:val="7030A0"/>
          <w:sz w:val="18"/>
          <w:szCs w:val="18"/>
        </w:rPr>
        <w:t>5s].</w:t>
      </w:r>
    </w:p>
    <w:p w14:paraId="675E60E1" w14:textId="6C9A3B50" w:rsidR="00F8042A" w:rsidRPr="003C6E9F" w:rsidRDefault="00F8042A" w:rsidP="003C6E9F">
      <w:pPr>
        <w:ind w:left="851" w:firstLine="284"/>
        <w:rPr>
          <w:color w:val="7030A0"/>
          <w:sz w:val="18"/>
          <w:szCs w:val="18"/>
        </w:rPr>
      </w:pPr>
      <w:r w:rsidRPr="003C6E9F">
        <w:rPr>
          <w:color w:val="7030A0"/>
          <w:sz w:val="18"/>
          <w:szCs w:val="18"/>
        </w:rPr>
        <w:t>-</w:t>
      </w:r>
      <w:r w:rsidRPr="003C6E9F">
        <w:rPr>
          <w:color w:val="7030A0"/>
          <w:sz w:val="18"/>
          <w:szCs w:val="18"/>
        </w:rPr>
        <w:tab/>
        <w:t>T</w:t>
      </w:r>
      <w:r w:rsidRPr="003C6E9F">
        <w:rPr>
          <w:color w:val="7030A0"/>
          <w:sz w:val="18"/>
          <w:szCs w:val="18"/>
          <w:vertAlign w:val="subscript"/>
        </w:rPr>
        <w:t>FirstSSB_MAX</w:t>
      </w:r>
      <w:r w:rsidRPr="003C6E9F">
        <w:rPr>
          <w:color w:val="7030A0"/>
          <w:sz w:val="18"/>
          <w:szCs w:val="18"/>
        </w:rPr>
        <w:t xml:space="preserve"> + T</w:t>
      </w:r>
      <w:r w:rsidRPr="003C6E9F">
        <w:rPr>
          <w:color w:val="7030A0"/>
          <w:sz w:val="18"/>
          <w:szCs w:val="18"/>
          <w:vertAlign w:val="subscript"/>
        </w:rPr>
        <w:t>rs</w:t>
      </w:r>
      <w:r w:rsidRPr="003C6E9F" w:rsidDel="000B0D6A">
        <w:rPr>
          <w:color w:val="7030A0"/>
          <w:sz w:val="18"/>
          <w:szCs w:val="18"/>
        </w:rPr>
        <w:t xml:space="preserve"> </w:t>
      </w:r>
      <w:r w:rsidRPr="003C6E9F">
        <w:rPr>
          <w:color w:val="7030A0"/>
          <w:sz w:val="18"/>
          <w:szCs w:val="18"/>
        </w:rPr>
        <w:t>+ 5ms, if</w:t>
      </w:r>
      <w:r w:rsidRPr="003C6E9F">
        <w:rPr>
          <w:color w:val="7030A0"/>
          <w:sz w:val="18"/>
          <w:szCs w:val="22"/>
          <w:lang w:eastAsia="zh-CN"/>
        </w:rPr>
        <w:t xml:space="preserve"> </w:t>
      </w:r>
      <w:r w:rsidRPr="003C6E9F">
        <w:rPr>
          <w:color w:val="7030A0"/>
          <w:sz w:val="18"/>
          <w:szCs w:val="18"/>
        </w:rPr>
        <w:t>measurement period is larger than [</w:t>
      </w:r>
      <w:r w:rsidRPr="003C6E9F">
        <w:rPr>
          <w:strike/>
          <w:color w:val="7030A0"/>
          <w:sz w:val="18"/>
          <w:szCs w:val="18"/>
        </w:rPr>
        <w:t>1280m</w:t>
      </w:r>
      <w:r w:rsidRPr="003C6E9F">
        <w:rPr>
          <w:color w:val="7030A0"/>
          <w:sz w:val="18"/>
          <w:szCs w:val="18"/>
        </w:rPr>
        <w:t>5s].</w:t>
      </w:r>
    </w:p>
    <w:p w14:paraId="1BFF2FB0" w14:textId="77777777" w:rsidR="008B4A68" w:rsidRPr="008B4A68" w:rsidRDefault="008B4A68" w:rsidP="00B01F34">
      <w:pPr>
        <w:rPr>
          <w:iCs/>
          <w:lang w:eastAsia="zh-CN"/>
        </w:rPr>
      </w:pPr>
    </w:p>
    <w:p w14:paraId="3445E387" w14:textId="77777777" w:rsidR="00B01F34" w:rsidRDefault="00B01F34" w:rsidP="00B01F3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8368B48" w14:textId="6B963D32" w:rsidR="00B01F34" w:rsidRPr="00805BE8" w:rsidRDefault="00B01F34" w:rsidP="00B01F34">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00F74C18">
        <w:rPr>
          <w:b/>
          <w:color w:val="0070C0"/>
          <w:u w:val="single"/>
          <w:lang w:eastAsia="ko-KR"/>
        </w:rPr>
        <w:t>Measurement periods threshold value for requirement branching in NR FR1</w:t>
      </w:r>
    </w:p>
    <w:p w14:paraId="5F8A2FCE" w14:textId="77777777" w:rsidR="00B01F34" w:rsidRPr="00805BE8" w:rsidRDefault="00B01F34" w:rsidP="00B01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58EC58" w14:textId="4229B08B" w:rsidR="00B01F34" w:rsidRPr="001F0E88" w:rsidRDefault="00B01F34" w:rsidP="00B01F34">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w:t>
      </w:r>
      <w:r w:rsidR="00EC46E9">
        <w:rPr>
          <w:rFonts w:eastAsia="SimSun"/>
          <w:color w:val="0070C0"/>
          <w:szCs w:val="24"/>
          <w:lang w:eastAsia="zh-CN"/>
        </w:rPr>
        <w:t>Nokia</w:t>
      </w:r>
      <w:r>
        <w:rPr>
          <w:rFonts w:eastAsia="SimSun"/>
          <w:color w:val="0070C0"/>
          <w:szCs w:val="24"/>
          <w:lang w:eastAsia="zh-CN"/>
        </w:rPr>
        <w:t>)</w:t>
      </w:r>
      <w:r w:rsidRPr="00805BE8">
        <w:rPr>
          <w:rFonts w:eastAsia="SimSun"/>
          <w:color w:val="0070C0"/>
          <w:szCs w:val="24"/>
          <w:lang w:eastAsia="zh-CN"/>
        </w:rPr>
        <w:t xml:space="preserve">: </w:t>
      </w:r>
      <w:r w:rsidR="00EC46E9">
        <w:rPr>
          <w:rFonts w:eastAsia="SimSun"/>
          <w:szCs w:val="24"/>
          <w:lang w:eastAsia="zh-CN"/>
        </w:rPr>
        <w:t xml:space="preserve">Increase the measurement period threshold for Direct SCell Activation in FR1 from 1280ms to </w:t>
      </w:r>
      <w:r w:rsidR="00D7550B">
        <w:rPr>
          <w:rFonts w:eastAsia="SimSun"/>
          <w:szCs w:val="24"/>
          <w:lang w:eastAsia="zh-CN"/>
        </w:rPr>
        <w:t>[</w:t>
      </w:r>
      <w:r w:rsidR="00EC46E9">
        <w:rPr>
          <w:rFonts w:eastAsia="SimSun"/>
          <w:szCs w:val="24"/>
          <w:lang w:eastAsia="zh-CN"/>
        </w:rPr>
        <w:t>5</w:t>
      </w:r>
      <w:r w:rsidR="00D7550B">
        <w:rPr>
          <w:rFonts w:eastAsia="SimSun"/>
          <w:szCs w:val="24"/>
          <w:lang w:eastAsia="zh-CN"/>
        </w:rPr>
        <w:t>]</w:t>
      </w:r>
      <w:r w:rsidR="00EC46E9">
        <w:rPr>
          <w:rFonts w:eastAsia="SimSun"/>
          <w:szCs w:val="24"/>
          <w:lang w:eastAsia="zh-CN"/>
        </w:rPr>
        <w:t>s.</w:t>
      </w:r>
    </w:p>
    <w:p w14:paraId="156FC523" w14:textId="77777777" w:rsidR="00B01F34" w:rsidRPr="00805BE8" w:rsidRDefault="00B01F34" w:rsidP="00B01F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947CFF2" w14:textId="5657FAF6" w:rsidR="00B01F34" w:rsidRPr="00EC46E9" w:rsidRDefault="00E65643" w:rsidP="00B01F3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Discussion needed.</w:t>
      </w:r>
    </w:p>
    <w:p w14:paraId="33D3FED2" w14:textId="77777777" w:rsidR="00B01F34" w:rsidRPr="004311FB" w:rsidRDefault="00B01F34" w:rsidP="00B01F34">
      <w:pPr>
        <w:spacing w:after="120"/>
        <w:rPr>
          <w:b/>
          <w:bCs/>
        </w:rPr>
      </w:pPr>
    </w:p>
    <w:tbl>
      <w:tblPr>
        <w:tblStyle w:val="TableGrid"/>
        <w:tblW w:w="0" w:type="auto"/>
        <w:tblLook w:val="04A0" w:firstRow="1" w:lastRow="0" w:firstColumn="1" w:lastColumn="0" w:noHBand="0" w:noVBand="1"/>
      </w:tblPr>
      <w:tblGrid>
        <w:gridCol w:w="1236"/>
        <w:gridCol w:w="8395"/>
      </w:tblGrid>
      <w:tr w:rsidR="00B01F34" w14:paraId="678C31F5" w14:textId="77777777" w:rsidTr="00F5705A">
        <w:tc>
          <w:tcPr>
            <w:tcW w:w="1236" w:type="dxa"/>
          </w:tcPr>
          <w:p w14:paraId="66E38372" w14:textId="77777777" w:rsidR="00B01F34" w:rsidRPr="00805BE8" w:rsidRDefault="00B01F34" w:rsidP="00F5705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69F5B" w14:textId="77777777" w:rsidR="00B01F34" w:rsidRPr="00805BE8" w:rsidRDefault="00B01F34" w:rsidP="00F5705A">
            <w:pPr>
              <w:spacing w:after="120"/>
              <w:rPr>
                <w:rFonts w:eastAsiaTheme="minorEastAsia"/>
                <w:b/>
                <w:bCs/>
                <w:color w:val="0070C0"/>
                <w:lang w:val="en-US" w:eastAsia="zh-CN"/>
              </w:rPr>
            </w:pPr>
            <w:r>
              <w:rPr>
                <w:rFonts w:eastAsiaTheme="minorEastAsia"/>
                <w:b/>
                <w:bCs/>
                <w:color w:val="0070C0"/>
                <w:lang w:val="en-US" w:eastAsia="zh-CN"/>
              </w:rPr>
              <w:t>Comments</w:t>
            </w:r>
          </w:p>
        </w:tc>
      </w:tr>
      <w:tr w:rsidR="00B01F34" w14:paraId="7AF5E560" w14:textId="77777777" w:rsidTr="00F5705A">
        <w:tc>
          <w:tcPr>
            <w:tcW w:w="1236" w:type="dxa"/>
          </w:tcPr>
          <w:p w14:paraId="08658449" w14:textId="4BDCBA1F" w:rsidR="00B01F34" w:rsidRPr="003418CB" w:rsidRDefault="007A346D" w:rsidP="00F5705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9096CC" w14:textId="70A7C881" w:rsidR="00B01F34" w:rsidRPr="003418CB" w:rsidRDefault="007A346D" w:rsidP="00F5705A">
            <w:pPr>
              <w:spacing w:after="120"/>
              <w:rPr>
                <w:rFonts w:eastAsiaTheme="minorEastAsia"/>
                <w:color w:val="0070C0"/>
                <w:lang w:val="en-US" w:eastAsia="zh-CN"/>
              </w:rPr>
            </w:pPr>
            <w:r>
              <w:rPr>
                <w:rFonts w:eastAsiaTheme="minorEastAsia"/>
                <w:color w:val="0070C0"/>
                <w:lang w:val="en-US" w:eastAsia="zh-CN"/>
              </w:rPr>
              <w:t>We prefer not to revisit the technical assumption agreed in R15. 1280ms, as agreed in RAN4#98-bis-e, is based on the same assumption that the measurement sampling interval is no longer than 160ms. However, changing measurement period to 5s actually violate</w:t>
            </w:r>
            <w:r w:rsidR="00592863">
              <w:rPr>
                <w:rFonts w:eastAsiaTheme="minorEastAsia"/>
                <w:color w:val="0070C0"/>
                <w:lang w:val="en-US" w:eastAsia="zh-CN"/>
              </w:rPr>
              <w:t>s</w:t>
            </w:r>
            <w:r>
              <w:rPr>
                <w:rFonts w:eastAsiaTheme="minorEastAsia"/>
                <w:color w:val="0070C0"/>
                <w:lang w:val="en-US" w:eastAsia="zh-CN"/>
              </w:rPr>
              <w:t xml:space="preserve"> the assumption </w:t>
            </w:r>
            <w:r w:rsidR="00592863">
              <w:rPr>
                <w:rFonts w:eastAsiaTheme="minorEastAsia"/>
                <w:color w:val="0070C0"/>
                <w:lang w:val="en-US" w:eastAsia="zh-CN"/>
              </w:rPr>
              <w:t xml:space="preserve">which was used in R15. It is not agreeable to us. </w:t>
            </w:r>
            <w:r>
              <w:rPr>
                <w:rFonts w:eastAsiaTheme="minorEastAsia"/>
                <w:color w:val="0070C0"/>
                <w:lang w:val="en-US" w:eastAsia="zh-CN"/>
              </w:rPr>
              <w:t xml:space="preserve"> </w:t>
            </w:r>
          </w:p>
        </w:tc>
      </w:tr>
      <w:tr w:rsidR="00651341" w14:paraId="427FD981" w14:textId="77777777" w:rsidTr="00F5705A">
        <w:tc>
          <w:tcPr>
            <w:tcW w:w="1236" w:type="dxa"/>
          </w:tcPr>
          <w:p w14:paraId="1B2D8522" w14:textId="04D863FE" w:rsidR="00651341" w:rsidDel="007A346D" w:rsidRDefault="00651341" w:rsidP="0065134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592226" w14:textId="7C80CC34" w:rsidR="00651341" w:rsidRDefault="00651341" w:rsidP="00651341">
            <w:pPr>
              <w:spacing w:after="120"/>
              <w:rPr>
                <w:rFonts w:eastAsiaTheme="minorEastAsia"/>
                <w:color w:val="0070C0"/>
                <w:lang w:val="en-US" w:eastAsia="zh-CN"/>
              </w:rPr>
            </w:pPr>
            <w:r>
              <w:rPr>
                <w:rFonts w:eastAsiaTheme="minorEastAsia"/>
                <w:color w:val="0070C0"/>
                <w:lang w:val="en-US" w:eastAsia="zh-CN"/>
              </w:rPr>
              <w:t>Same comment as Apple’s. Do not support Option 1.</w:t>
            </w:r>
          </w:p>
        </w:tc>
      </w:tr>
      <w:tr w:rsidR="00961238" w14:paraId="19885D6F" w14:textId="77777777" w:rsidTr="00F5705A">
        <w:tc>
          <w:tcPr>
            <w:tcW w:w="1236" w:type="dxa"/>
          </w:tcPr>
          <w:p w14:paraId="75F3CB78" w14:textId="48AE559B" w:rsidR="00961238" w:rsidRDefault="00961238" w:rsidP="0065134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0A896" w14:textId="77777777" w:rsidR="00961238" w:rsidRDefault="00961238" w:rsidP="0065134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some concerns on option 1. </w:t>
            </w:r>
          </w:p>
          <w:p w14:paraId="24D1A3DF" w14:textId="565FFD59" w:rsidR="00961238" w:rsidRDefault="00961238" w:rsidP="00961238">
            <w:pPr>
              <w:spacing w:after="120"/>
              <w:rPr>
                <w:rFonts w:eastAsiaTheme="minorEastAsia"/>
                <w:color w:val="0070C0"/>
                <w:lang w:val="en-US" w:eastAsia="zh-CN"/>
              </w:rPr>
            </w:pPr>
            <w:r>
              <w:rPr>
                <w:rFonts w:eastAsiaTheme="minorEastAsia"/>
                <w:color w:val="0070C0"/>
                <w:lang w:val="en-US" w:eastAsia="zh-CN"/>
              </w:rPr>
              <w:lastRenderedPageBreak/>
              <w:t>Option 1 basically means for all known cases, AGC sample is not considered in the activation delay. This conflicts with the existing principle from Rel-15. We also prefer to keep the value agreed from last meeting.</w:t>
            </w:r>
          </w:p>
        </w:tc>
      </w:tr>
      <w:tr w:rsidR="009377AE" w14:paraId="6562DD97" w14:textId="77777777" w:rsidTr="00F5705A">
        <w:tc>
          <w:tcPr>
            <w:tcW w:w="1236" w:type="dxa"/>
          </w:tcPr>
          <w:p w14:paraId="1616DBF3" w14:textId="718DB42D" w:rsidR="009377AE" w:rsidRDefault="009377AE" w:rsidP="009377A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644608EC" w14:textId="7A60B030" w:rsidR="009377AE" w:rsidRDefault="009377AE" w:rsidP="009377AE">
            <w:pPr>
              <w:spacing w:after="120"/>
              <w:rPr>
                <w:rFonts w:eastAsiaTheme="minorEastAsia"/>
                <w:color w:val="0070C0"/>
                <w:lang w:val="en-US" w:eastAsia="zh-CN"/>
              </w:rPr>
            </w:pPr>
            <w:r>
              <w:rPr>
                <w:rFonts w:eastAsiaTheme="minorEastAsia"/>
                <w:color w:val="0070C0"/>
                <w:lang w:val="en-US" w:eastAsia="zh-CN"/>
              </w:rPr>
              <w:t>We agree with Nokia’s observations that led to the proposal. When converting a measCycleSCell, which is independent e.g. of CSSF into measurement period which includes CSSF, 1280ms becomes very limiting. Maybe one way would be to specify the threshold as some value X (e.g. 8x160ms) multiplied with CSSF? I.e. measurement period &lt;= 1280*CSSF(inter)?</w:t>
            </w:r>
          </w:p>
          <w:p w14:paraId="4469A6BB" w14:textId="1AE8B764" w:rsidR="009377AE" w:rsidRDefault="009377AE" w:rsidP="009377AE">
            <w:pPr>
              <w:spacing w:after="120"/>
              <w:rPr>
                <w:rFonts w:eastAsiaTheme="minorEastAsia"/>
                <w:color w:val="0070C0"/>
                <w:lang w:val="en-US" w:eastAsia="zh-CN"/>
              </w:rPr>
            </w:pPr>
            <w:r>
              <w:rPr>
                <w:rFonts w:eastAsiaTheme="minorEastAsia"/>
                <w:color w:val="0070C0"/>
                <w:lang w:val="en-US" w:eastAsia="zh-CN"/>
              </w:rPr>
              <w:t>The justification is that if that would not work, then UE would always be stuck in a VGA setting loop also during measurements, and would never be able to produce any RSRP values.</w:t>
            </w:r>
          </w:p>
          <w:p w14:paraId="6DD13932" w14:textId="77777777" w:rsidR="009377AE" w:rsidRPr="009C5807" w:rsidRDefault="009377AE" w:rsidP="009377AE">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234"/>
            </w:tblGrid>
            <w:tr w:rsidR="009377AE" w:rsidRPr="009C5807" w14:paraId="2E09D6D2" w14:textId="77777777" w:rsidTr="00F5705A">
              <w:tc>
                <w:tcPr>
                  <w:tcW w:w="2122" w:type="dxa"/>
                  <w:shd w:val="clear" w:color="auto" w:fill="auto"/>
                </w:tcPr>
                <w:p w14:paraId="0E8C2FD9" w14:textId="77777777" w:rsidR="009377AE" w:rsidRPr="009C5807" w:rsidRDefault="009377AE" w:rsidP="009377AE">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31454E6" w14:textId="77777777" w:rsidR="009377AE" w:rsidRPr="009C5807" w:rsidRDefault="009377AE" w:rsidP="009377AE">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9377AE" w:rsidRPr="009C5807" w14:paraId="47FE426D" w14:textId="77777777" w:rsidTr="00F5705A">
              <w:tc>
                <w:tcPr>
                  <w:tcW w:w="2122" w:type="dxa"/>
                  <w:shd w:val="clear" w:color="auto" w:fill="auto"/>
                </w:tcPr>
                <w:p w14:paraId="4A82F2E8" w14:textId="77777777" w:rsidR="009377AE" w:rsidRPr="009C5807" w:rsidRDefault="009377AE" w:rsidP="009377AE">
                  <w:pPr>
                    <w:pStyle w:val="TAC"/>
                  </w:pPr>
                  <w:r w:rsidRPr="009C5807">
                    <w:t>No DRX</w:t>
                  </w:r>
                </w:p>
              </w:tc>
              <w:tc>
                <w:tcPr>
                  <w:tcW w:w="7119" w:type="dxa"/>
                  <w:shd w:val="clear" w:color="auto" w:fill="auto"/>
                </w:tcPr>
                <w:p w14:paraId="1CAD861A" w14:textId="77777777" w:rsidR="009377AE" w:rsidRPr="009C5807" w:rsidRDefault="009377AE" w:rsidP="009377AE">
                  <w:pPr>
                    <w:pStyle w:val="TAC"/>
                  </w:pPr>
                  <w:r w:rsidRPr="009C5807">
                    <w:t xml:space="preserve">Max(200ms, 8 </w:t>
                  </w:r>
                  <w:r w:rsidRPr="009C5807">
                    <w:rPr>
                      <w:rFonts w:cs="Arial"/>
                      <w:szCs w:val="18"/>
                    </w:rPr>
                    <w:sym w:font="Symbol" w:char="F0B4"/>
                  </w:r>
                  <w:r w:rsidRPr="009C5807">
                    <w:t xml:space="preserve"> Max(MGRP,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bl>
          <w:p w14:paraId="0600BD17" w14:textId="77777777" w:rsidR="009377AE" w:rsidRDefault="009377AE" w:rsidP="009377AE">
            <w:pPr>
              <w:spacing w:after="120"/>
              <w:rPr>
                <w:rFonts w:eastAsiaTheme="minorEastAsia"/>
                <w:color w:val="0070C0"/>
                <w:lang w:val="en-US" w:eastAsia="zh-CN"/>
              </w:rPr>
            </w:pPr>
          </w:p>
        </w:tc>
      </w:tr>
      <w:tr w:rsidR="000D4C64" w14:paraId="7B20493B" w14:textId="77777777" w:rsidTr="00F5705A">
        <w:tc>
          <w:tcPr>
            <w:tcW w:w="1236" w:type="dxa"/>
          </w:tcPr>
          <w:p w14:paraId="289EB7F7" w14:textId="20A64376" w:rsidR="000D4C64" w:rsidRPr="00720223" w:rsidRDefault="000D4C64" w:rsidP="009377AE">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4E712F0B" w14:textId="6CE937EE" w:rsidR="000D4C64" w:rsidRDefault="000D4C64" w:rsidP="009377AE">
            <w:pPr>
              <w:spacing w:after="120"/>
              <w:rPr>
                <w:rFonts w:eastAsia="PMingLiU"/>
                <w:color w:val="0070C0"/>
                <w:lang w:val="en-US" w:eastAsia="zh-TW"/>
              </w:rPr>
            </w:pPr>
            <w:r>
              <w:rPr>
                <w:rFonts w:eastAsia="PMingLiU" w:hint="eastAsia"/>
                <w:color w:val="0070C0"/>
                <w:lang w:val="en-US" w:eastAsia="zh-TW"/>
              </w:rPr>
              <w:t>We are open to discuss</w:t>
            </w:r>
            <w:r>
              <w:rPr>
                <w:rFonts w:eastAsia="PMingLiU"/>
                <w:color w:val="0070C0"/>
                <w:lang w:val="en-US" w:eastAsia="zh-TW"/>
              </w:rPr>
              <w:t xml:space="preserve">. Ericsson’s proposal is also acceptable. However, </w:t>
            </w:r>
            <w:r>
              <w:rPr>
                <w:rFonts w:eastAsia="PMingLiU" w:hint="eastAsia"/>
                <w:color w:val="0070C0"/>
                <w:lang w:val="en-US" w:eastAsia="zh-TW"/>
              </w:rPr>
              <w:t xml:space="preserve"> </w:t>
            </w:r>
            <w:r>
              <w:rPr>
                <w:rFonts w:eastAsia="PMingLiU"/>
                <w:color w:val="0070C0"/>
                <w:lang w:val="en-US" w:eastAsia="zh-TW"/>
              </w:rPr>
              <w:t xml:space="preserve">we would like to point out that the requirement </w:t>
            </w:r>
            <w:r w:rsidRPr="000D4C64">
              <w:rPr>
                <w:rFonts w:eastAsia="PMingLiU"/>
                <w:color w:val="0070C0"/>
                <w:lang w:val="en-US" w:eastAsia="zh-TW"/>
              </w:rPr>
              <w:t>T</w:t>
            </w:r>
            <w:r w:rsidRPr="008D7551">
              <w:rPr>
                <w:rFonts w:eastAsia="PMingLiU"/>
                <w:color w:val="0070C0"/>
                <w:vertAlign w:val="subscript"/>
                <w:lang w:val="en-US" w:eastAsia="zh-TW"/>
              </w:rPr>
              <w:t>activation_time</w:t>
            </w:r>
            <w:r>
              <w:rPr>
                <w:rFonts w:eastAsia="PMingLiU"/>
                <w:color w:val="0070C0"/>
                <w:lang w:val="en-US" w:eastAsia="zh-TW"/>
              </w:rPr>
              <w:t xml:space="preserve"> is only </w:t>
            </w:r>
          </w:p>
          <w:p w14:paraId="05895E2E" w14:textId="343AB00E" w:rsidR="000D4C64" w:rsidRDefault="009F6943" w:rsidP="009377AE">
            <w:pPr>
              <w:spacing w:after="120"/>
              <w:rPr>
                <w:rFonts w:eastAsia="SimSun"/>
                <w:szCs w:val="24"/>
                <w:lang w:eastAsia="zh-CN"/>
              </w:rPr>
            </w:pPr>
            <w:r w:rsidRPr="00720223">
              <w:rPr>
                <w:rFonts w:eastAsia="SimSun"/>
                <w:szCs w:val="24"/>
                <w:lang w:eastAsia="zh-CN"/>
              </w:rPr>
              <w:t>T</w:t>
            </w:r>
            <w:r w:rsidRPr="00720223">
              <w:rPr>
                <w:rFonts w:eastAsia="SimSun"/>
                <w:szCs w:val="24"/>
                <w:vertAlign w:val="subscript"/>
                <w:lang w:eastAsia="zh-CN"/>
              </w:rPr>
              <w:t>FirstSSB</w:t>
            </w:r>
            <w:r w:rsidRPr="00720223">
              <w:rPr>
                <w:rFonts w:eastAsia="SimSun"/>
                <w:szCs w:val="24"/>
                <w:lang w:eastAsia="zh-CN"/>
              </w:rPr>
              <w:t xml:space="preserve">+ 5ms  or </w:t>
            </w:r>
            <w:r w:rsidR="000D4C64" w:rsidRPr="00720223">
              <w:rPr>
                <w:rFonts w:eastAsia="SimSun"/>
                <w:szCs w:val="24"/>
                <w:lang w:eastAsia="zh-CN"/>
              </w:rPr>
              <w:t>T</w:t>
            </w:r>
            <w:r w:rsidR="000D4C64" w:rsidRPr="00720223">
              <w:rPr>
                <w:rFonts w:eastAsia="SimSun"/>
                <w:szCs w:val="24"/>
                <w:vertAlign w:val="subscript"/>
                <w:lang w:eastAsia="zh-CN"/>
              </w:rPr>
              <w:t xml:space="preserve">FirstSSB_MAX </w:t>
            </w:r>
            <w:r w:rsidR="000D4C64" w:rsidRPr="00720223">
              <w:rPr>
                <w:rFonts w:eastAsia="SimSun"/>
                <w:szCs w:val="24"/>
                <w:lang w:eastAsia="zh-CN"/>
              </w:rPr>
              <w:t>+ Trs + 5ms</w:t>
            </w:r>
            <w:r w:rsidR="000D4C64">
              <w:rPr>
                <w:rFonts w:eastAsia="SimSun"/>
                <w:szCs w:val="24"/>
                <w:lang w:eastAsia="zh-CN"/>
              </w:rPr>
              <w:t xml:space="preserve"> </w:t>
            </w:r>
          </w:p>
          <w:p w14:paraId="6C0446E2" w14:textId="3407A8A9" w:rsidR="009F6943" w:rsidRPr="00720223" w:rsidRDefault="009F6943">
            <w:pPr>
              <w:spacing w:after="120"/>
              <w:rPr>
                <w:rFonts w:eastAsia="PMingLiU"/>
                <w:color w:val="0070C0"/>
                <w:lang w:val="en-US" w:eastAsia="zh-TW"/>
              </w:rPr>
            </w:pPr>
            <w:r w:rsidRPr="00720223">
              <w:rPr>
                <w:rFonts w:eastAsia="PMingLiU"/>
                <w:color w:val="0070C0"/>
                <w:lang w:val="en-US" w:eastAsia="zh-TW"/>
              </w:rPr>
              <w:t xml:space="preserve">We use a time period which is much longer than </w:t>
            </w:r>
            <w:r w:rsidRPr="000D4C64">
              <w:rPr>
                <w:rFonts w:eastAsia="PMingLiU"/>
                <w:color w:val="0070C0"/>
                <w:lang w:val="en-US" w:eastAsia="zh-TW"/>
              </w:rPr>
              <w:t>T</w:t>
            </w:r>
            <w:r w:rsidRPr="008D7551">
              <w:rPr>
                <w:rFonts w:eastAsia="PMingLiU"/>
                <w:color w:val="0070C0"/>
                <w:vertAlign w:val="subscript"/>
                <w:lang w:val="en-US" w:eastAsia="zh-TW"/>
              </w:rPr>
              <w:t>activation_time</w:t>
            </w:r>
            <w:r w:rsidRPr="009F6943">
              <w:rPr>
                <w:rFonts w:eastAsia="PMingLiU"/>
                <w:color w:val="0070C0"/>
                <w:lang w:val="en-US" w:eastAsia="zh-TW"/>
              </w:rPr>
              <w:t xml:space="preserve"> </w:t>
            </w:r>
            <w:r>
              <w:rPr>
                <w:rFonts w:eastAsia="PMingLiU"/>
                <w:color w:val="0070C0"/>
                <w:lang w:val="en-US" w:eastAsia="zh-TW"/>
              </w:rPr>
              <w:t xml:space="preserve">to justify which requirement that UE should follow. </w:t>
            </w:r>
            <w:r w:rsidRPr="009F6943">
              <w:rPr>
                <w:rFonts w:eastAsia="PMingLiU"/>
                <w:color w:val="0070C0"/>
                <w:lang w:val="en-US" w:eastAsia="zh-TW"/>
              </w:rPr>
              <w:t>It doesn't seem appropriate.</w:t>
            </w:r>
            <w:r>
              <w:rPr>
                <w:rFonts w:eastAsia="PMingLiU"/>
                <w:color w:val="0070C0"/>
                <w:lang w:val="en-US" w:eastAsia="zh-TW"/>
              </w:rPr>
              <w:t xml:space="preserve"> We prefer to follow </w:t>
            </w:r>
            <w:r w:rsidRPr="000D4C64">
              <w:rPr>
                <w:rFonts w:eastAsia="PMingLiU"/>
                <w:color w:val="0070C0"/>
                <w:lang w:val="en-US" w:eastAsia="zh-TW"/>
              </w:rPr>
              <w:t>T</w:t>
            </w:r>
            <w:r w:rsidRPr="008D7551">
              <w:rPr>
                <w:rFonts w:eastAsia="PMingLiU"/>
                <w:color w:val="0070C0"/>
                <w:vertAlign w:val="subscript"/>
                <w:lang w:val="en-US" w:eastAsia="zh-TW"/>
              </w:rPr>
              <w:t>activation_time</w:t>
            </w:r>
            <w:r>
              <w:rPr>
                <w:rFonts w:eastAsia="PMingLiU"/>
                <w:color w:val="0070C0"/>
                <w:lang w:val="en-US" w:eastAsia="zh-TW"/>
              </w:rPr>
              <w:t xml:space="preserve"> = </w:t>
            </w:r>
            <w:r w:rsidRPr="003C6E9F">
              <w:rPr>
                <w:color w:val="7030A0"/>
                <w:sz w:val="18"/>
                <w:szCs w:val="18"/>
              </w:rPr>
              <w:t>T</w:t>
            </w:r>
            <w:r w:rsidRPr="003C6E9F">
              <w:rPr>
                <w:color w:val="7030A0"/>
                <w:sz w:val="18"/>
                <w:szCs w:val="18"/>
                <w:vertAlign w:val="subscript"/>
              </w:rPr>
              <w:t>FirstSSB_MAX</w:t>
            </w:r>
            <w:r w:rsidRPr="003C6E9F">
              <w:rPr>
                <w:color w:val="7030A0"/>
                <w:sz w:val="18"/>
                <w:szCs w:val="18"/>
              </w:rPr>
              <w:t xml:space="preserve"> + T</w:t>
            </w:r>
            <w:r w:rsidRPr="003C6E9F">
              <w:rPr>
                <w:color w:val="7030A0"/>
                <w:sz w:val="18"/>
                <w:szCs w:val="18"/>
                <w:vertAlign w:val="subscript"/>
              </w:rPr>
              <w:t>rs</w:t>
            </w:r>
            <w:r w:rsidRPr="003C6E9F" w:rsidDel="000B0D6A">
              <w:rPr>
                <w:color w:val="7030A0"/>
                <w:sz w:val="18"/>
                <w:szCs w:val="18"/>
              </w:rPr>
              <w:t xml:space="preserve"> </w:t>
            </w:r>
            <w:r w:rsidRPr="003C6E9F">
              <w:rPr>
                <w:color w:val="7030A0"/>
                <w:sz w:val="18"/>
                <w:szCs w:val="18"/>
              </w:rPr>
              <w:t>+ 5ms</w:t>
            </w:r>
            <w:r>
              <w:rPr>
                <w:rFonts w:eastAsia="PMingLiU"/>
                <w:color w:val="0070C0"/>
                <w:lang w:val="en-US" w:eastAsia="zh-TW"/>
              </w:rPr>
              <w:t xml:space="preserve">, without any condition </w:t>
            </w:r>
          </w:p>
        </w:tc>
      </w:tr>
      <w:tr w:rsidR="00D7643C" w:rsidRPr="00720223" w14:paraId="5159B401" w14:textId="77777777" w:rsidTr="00F5705A">
        <w:tc>
          <w:tcPr>
            <w:tcW w:w="1236" w:type="dxa"/>
          </w:tcPr>
          <w:p w14:paraId="0323E082" w14:textId="403C2C6F" w:rsidR="00D7643C" w:rsidRDefault="00D7643C" w:rsidP="009377AE">
            <w:pPr>
              <w:spacing w:after="120"/>
              <w:rPr>
                <w:rFonts w:eastAsia="PMingLiU"/>
                <w:color w:val="0070C0"/>
                <w:lang w:val="en-US" w:eastAsia="zh-TW"/>
              </w:rPr>
            </w:pPr>
            <w:r>
              <w:rPr>
                <w:rFonts w:eastAsia="PMingLiU"/>
                <w:color w:val="0070C0"/>
                <w:lang w:val="en-US" w:eastAsia="zh-TW"/>
              </w:rPr>
              <w:t>Moderator</w:t>
            </w:r>
          </w:p>
        </w:tc>
        <w:tc>
          <w:tcPr>
            <w:tcW w:w="8395" w:type="dxa"/>
          </w:tcPr>
          <w:p w14:paraId="74E4B7A4" w14:textId="6F298702" w:rsidR="00D7643C" w:rsidRDefault="00D7643C" w:rsidP="009377AE">
            <w:pPr>
              <w:spacing w:after="120"/>
              <w:rPr>
                <w:rFonts w:eastAsia="PMingLiU"/>
                <w:color w:val="0070C0"/>
                <w:lang w:val="en-US" w:eastAsia="zh-TW"/>
              </w:rPr>
            </w:pPr>
            <w:r>
              <w:rPr>
                <w:rFonts w:eastAsia="PMingLiU"/>
                <w:color w:val="0070C0"/>
                <w:lang w:val="en-US" w:eastAsia="zh-TW"/>
              </w:rPr>
              <w:t xml:space="preserve">Five companies have </w:t>
            </w:r>
            <w:r w:rsidR="00006652">
              <w:rPr>
                <w:rFonts w:eastAsia="PMingLiU"/>
                <w:color w:val="0070C0"/>
                <w:lang w:val="en-US" w:eastAsia="zh-TW"/>
              </w:rPr>
              <w:t xml:space="preserve">commented, and the matter has also been addressed in the GTW session. There is </w:t>
            </w:r>
            <w:r w:rsidR="000F480C">
              <w:rPr>
                <w:rFonts w:eastAsia="PMingLiU"/>
                <w:color w:val="0070C0"/>
                <w:lang w:val="en-US" w:eastAsia="zh-TW"/>
              </w:rPr>
              <w:t>no consensus at this point, hence discussions will continue in second round.</w:t>
            </w:r>
          </w:p>
          <w:p w14:paraId="70E83B13" w14:textId="77777777" w:rsidR="000F480C" w:rsidRDefault="000F480C" w:rsidP="009377AE">
            <w:pPr>
              <w:spacing w:after="120"/>
              <w:rPr>
                <w:rFonts w:eastAsia="PMingLiU"/>
                <w:color w:val="0070C0"/>
                <w:lang w:val="en-US" w:eastAsia="zh-TW"/>
              </w:rPr>
            </w:pPr>
            <w:r>
              <w:rPr>
                <w:rFonts w:eastAsia="PMingLiU"/>
                <w:color w:val="0070C0"/>
                <w:lang w:val="en-US" w:eastAsia="zh-TW"/>
              </w:rPr>
              <w:t>New options are added based on the comments:</w:t>
            </w:r>
          </w:p>
          <w:p w14:paraId="272D5C20" w14:textId="6E370299" w:rsidR="000F480C" w:rsidRDefault="000F480C" w:rsidP="009377AE">
            <w:pPr>
              <w:spacing w:after="120"/>
              <w:rPr>
                <w:rFonts w:eastAsia="PMingLiU"/>
                <w:color w:val="0070C0"/>
                <w:lang w:val="en-US" w:eastAsia="zh-TW"/>
              </w:rPr>
            </w:pPr>
            <w:r>
              <w:rPr>
                <w:rFonts w:eastAsia="PMingLiU"/>
                <w:color w:val="0070C0"/>
                <w:lang w:val="en-US" w:eastAsia="zh-TW"/>
              </w:rPr>
              <w:t>Option 2 (Ericsson): Use the threshold [1280</w:t>
            </w:r>
            <w:r w:rsidR="00F5705A">
              <w:rPr>
                <w:rFonts w:eastAsia="PMingLiU"/>
                <w:color w:val="0070C0"/>
                <w:lang w:val="en-US" w:eastAsia="zh-TW"/>
              </w:rPr>
              <w:t>ms</w:t>
            </w:r>
            <w:r>
              <w:rPr>
                <w:rFonts w:eastAsia="PMingLiU"/>
                <w:color w:val="0070C0"/>
                <w:lang w:val="en-US" w:eastAsia="zh-TW"/>
              </w:rPr>
              <w:t>]×CSSF</w:t>
            </w:r>
            <w:r w:rsidRPr="000F480C">
              <w:rPr>
                <w:rFonts w:eastAsia="PMingLiU"/>
                <w:color w:val="0070C0"/>
                <w:vertAlign w:val="subscript"/>
                <w:lang w:val="en-US" w:eastAsia="zh-TW"/>
              </w:rPr>
              <w:t>inter</w:t>
            </w:r>
            <w:r>
              <w:rPr>
                <w:rFonts w:eastAsia="PMingLiU"/>
                <w:color w:val="0070C0"/>
                <w:lang w:val="en-US" w:eastAsia="zh-TW"/>
              </w:rPr>
              <w:t xml:space="preserve"> in the Direct SCell activation delay requirement.</w:t>
            </w:r>
          </w:p>
          <w:p w14:paraId="12689646" w14:textId="7972E28C" w:rsidR="00720223" w:rsidRPr="00720223" w:rsidRDefault="000F480C" w:rsidP="000F480C">
            <w:pPr>
              <w:spacing w:after="120"/>
              <w:rPr>
                <w:rFonts w:eastAsia="PMingLiU"/>
                <w:color w:val="0070C0"/>
                <w:lang w:val="en-US" w:eastAsia="zh-TW"/>
              </w:rPr>
            </w:pPr>
            <w:r>
              <w:rPr>
                <w:rFonts w:eastAsia="PMingLiU"/>
                <w:color w:val="0070C0"/>
                <w:lang w:val="en-US" w:eastAsia="zh-TW"/>
              </w:rPr>
              <w:t xml:space="preserve">Option 3 (MediaTek): Do not use a threshold in the Direct SCell activation delay requirement. Always assume the longer activation </w:t>
            </w:r>
            <w:r w:rsidRPr="000F480C">
              <w:rPr>
                <w:rFonts w:eastAsia="PMingLiU"/>
                <w:color w:val="0070C0"/>
                <w:lang w:val="en-US" w:eastAsia="zh-TW"/>
              </w:rPr>
              <w:t>procedure (</w:t>
            </w:r>
            <w:r w:rsidRPr="000F480C">
              <w:rPr>
                <w:rFonts w:eastAsia="SimSun"/>
                <w:color w:val="0070C0"/>
                <w:szCs w:val="24"/>
                <w:lang w:eastAsia="zh-CN"/>
              </w:rPr>
              <w:t>T</w:t>
            </w:r>
            <w:r w:rsidRPr="000F480C">
              <w:rPr>
                <w:rFonts w:eastAsia="SimSun"/>
                <w:color w:val="0070C0"/>
                <w:szCs w:val="24"/>
                <w:vertAlign w:val="subscript"/>
                <w:lang w:eastAsia="zh-CN"/>
              </w:rPr>
              <w:t xml:space="preserve">FirstSSB_MAX </w:t>
            </w:r>
            <w:r w:rsidRPr="000F480C">
              <w:rPr>
                <w:rFonts w:eastAsia="SimSun"/>
                <w:color w:val="0070C0"/>
                <w:szCs w:val="24"/>
                <w:lang w:eastAsia="zh-CN"/>
              </w:rPr>
              <w:t>+ Trs + 5ms</w:t>
            </w:r>
            <w:r w:rsidRPr="000F480C">
              <w:rPr>
                <w:rFonts w:eastAsia="PMingLiU"/>
                <w:color w:val="0070C0"/>
                <w:lang w:val="en-US" w:eastAsia="zh-TW"/>
              </w:rPr>
              <w:t xml:space="preserve">) </w:t>
            </w:r>
            <w:r>
              <w:rPr>
                <w:rFonts w:eastAsia="PMingLiU"/>
                <w:color w:val="0070C0"/>
                <w:lang w:val="en-US" w:eastAsia="zh-TW"/>
              </w:rPr>
              <w:t>is needed.</w:t>
            </w:r>
          </w:p>
        </w:tc>
      </w:tr>
    </w:tbl>
    <w:p w14:paraId="27CB2485" w14:textId="6726A8B6" w:rsidR="00FA367D" w:rsidRDefault="00FA367D" w:rsidP="005B4802">
      <w:pPr>
        <w:rPr>
          <w:color w:val="0070C0"/>
          <w:lang w:val="en-US" w:eastAsia="zh-CN"/>
        </w:rPr>
      </w:pPr>
    </w:p>
    <w:p w14:paraId="2F59D28F" w14:textId="77777777" w:rsidR="00DC2500" w:rsidRPr="000D2781" w:rsidRDefault="00DC2500" w:rsidP="00805BE8">
      <w:pPr>
        <w:pStyle w:val="Heading2"/>
        <w:rPr>
          <w:lang w:val="en-US"/>
        </w:rPr>
      </w:pPr>
      <w:r w:rsidRPr="000D2781">
        <w:rPr>
          <w:lang w:val="en-US"/>
        </w:rPr>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77037E2" w14:textId="7A6CE77E" w:rsidR="009C3C80" w:rsidRDefault="00671616" w:rsidP="005B4802">
      <w:pPr>
        <w:rPr>
          <w:color w:val="0070C0"/>
          <w:lang w:val="en-US" w:eastAsia="zh-CN"/>
        </w:rPr>
      </w:pPr>
      <w:r>
        <w:rPr>
          <w:i/>
          <w:color w:val="0070C0"/>
          <w:lang w:val="en-US" w:eastAsia="zh-CN"/>
        </w:rPr>
        <w:t>Please provide comments in</w:t>
      </w:r>
      <w:r w:rsidR="00933629">
        <w:rPr>
          <w:i/>
          <w:color w:val="0070C0"/>
          <w:lang w:val="en-US" w:eastAsia="zh-CN"/>
        </w:rPr>
        <w:t xml:space="preserve"> </w:t>
      </w:r>
      <w:r>
        <w:rPr>
          <w:i/>
          <w:color w:val="0070C0"/>
          <w:lang w:val="en-US" w:eastAsia="zh-CN"/>
        </w:rPr>
        <w:t>the Open issues summary above.</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96"/>
        <w:gridCol w:w="7935"/>
      </w:tblGrid>
      <w:tr w:rsidR="009415B0" w:rsidRPr="00571777" w14:paraId="570A5116" w14:textId="77777777" w:rsidTr="008F514F">
        <w:tc>
          <w:tcPr>
            <w:tcW w:w="169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93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6A03" w:rsidRPr="00571777" w14:paraId="07DECF26" w14:textId="77777777" w:rsidTr="008F514F">
        <w:tc>
          <w:tcPr>
            <w:tcW w:w="1696" w:type="dxa"/>
            <w:vMerge w:val="restart"/>
          </w:tcPr>
          <w:p w14:paraId="41D5B081" w14:textId="048D2812" w:rsidR="00006A03" w:rsidRPr="008F514F" w:rsidRDefault="008F514F" w:rsidP="008F514F">
            <w:pPr>
              <w:spacing w:after="120"/>
              <w:rPr>
                <w:lang w:val="en-US"/>
              </w:rPr>
            </w:pPr>
            <w:r w:rsidRPr="00262701">
              <w:rPr>
                <w:lang w:val="en-US"/>
              </w:rPr>
              <w:t>R4-2110862</w:t>
            </w:r>
            <w:r>
              <w:rPr>
                <w:lang w:val="en-US"/>
              </w:rPr>
              <w:br/>
              <w:t>R</w:t>
            </w:r>
            <w:r w:rsidRPr="00262701">
              <w:rPr>
                <w:lang w:val="en-US"/>
              </w:rPr>
              <w:t>4-2110863</w:t>
            </w:r>
          </w:p>
        </w:tc>
        <w:tc>
          <w:tcPr>
            <w:tcW w:w="7935" w:type="dxa"/>
          </w:tcPr>
          <w:p w14:paraId="3BDEA6AE" w14:textId="769EB409" w:rsidR="00006A03" w:rsidRDefault="008F514F" w:rsidP="008F514F">
            <w:pPr>
              <w:spacing w:after="0"/>
              <w:rPr>
                <w:color w:val="0070C0"/>
              </w:rPr>
            </w:pPr>
            <w:r w:rsidRPr="00262701">
              <w:rPr>
                <w:color w:val="0070C0"/>
              </w:rPr>
              <w:t>«CR on direct SCell activation»</w:t>
            </w:r>
            <w:r>
              <w:rPr>
                <w:color w:val="0070C0"/>
              </w:rPr>
              <w:t xml:space="preserve">, Huawei, HiSilicon </w:t>
            </w:r>
          </w:p>
          <w:p w14:paraId="4BB207B7" w14:textId="67AD36DA" w:rsidR="008F514F" w:rsidRPr="008F514F" w:rsidRDefault="008F514F" w:rsidP="008F514F">
            <w:pPr>
              <w:spacing w:after="0"/>
              <w:jc w:val="right"/>
              <w:rPr>
                <w:color w:val="0070C0"/>
              </w:rPr>
            </w:pPr>
            <w:r w:rsidRPr="00454C4B">
              <w:rPr>
                <w:color w:val="E7E6E6" w:themeColor="background2"/>
                <w:shd w:val="clear" w:color="auto" w:fill="2E74B5" w:themeFill="accent5" w:themeFillShade="BF"/>
              </w:rPr>
              <w:t xml:space="preserve">Endorsed as R4-2105741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6107E4A4" w14:textId="77777777" w:rsidTr="008F514F">
        <w:tc>
          <w:tcPr>
            <w:tcW w:w="1696" w:type="dxa"/>
            <w:vMerge/>
          </w:tcPr>
          <w:p w14:paraId="5C77C2BE"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976E3A3" w14:textId="2C8302F2" w:rsidR="00006A03" w:rsidRPr="00A10B16" w:rsidRDefault="00FF0041" w:rsidP="00806614">
            <w:pPr>
              <w:spacing w:after="120"/>
              <w:rPr>
                <w:rFonts w:eastAsiaTheme="minorEastAsia"/>
                <w:lang w:val="en-US" w:eastAsia="zh-CN"/>
              </w:rPr>
            </w:pPr>
            <w:r>
              <w:rPr>
                <w:rFonts w:eastAsiaTheme="minorEastAsia"/>
                <w:lang w:val="en-US" w:eastAsia="zh-CN"/>
              </w:rPr>
              <w:t>Ericsson: We are fine with the CR.</w:t>
            </w:r>
          </w:p>
        </w:tc>
      </w:tr>
      <w:tr w:rsidR="00006A03" w:rsidRPr="00571777" w14:paraId="629BFFB8" w14:textId="77777777" w:rsidTr="008F514F">
        <w:tc>
          <w:tcPr>
            <w:tcW w:w="1696" w:type="dxa"/>
            <w:vMerge/>
          </w:tcPr>
          <w:p w14:paraId="52AF9FD7"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693E3EE" w14:textId="5DD7242F" w:rsidR="00006A03" w:rsidRPr="00A10B16" w:rsidRDefault="00006A03" w:rsidP="00806614">
            <w:pPr>
              <w:spacing w:after="120"/>
              <w:rPr>
                <w:rFonts w:eastAsiaTheme="minorEastAsia"/>
                <w:lang w:val="en-US" w:eastAsia="zh-CN"/>
              </w:rPr>
            </w:pPr>
          </w:p>
        </w:tc>
      </w:tr>
      <w:tr w:rsidR="00006A03" w:rsidRPr="00571777" w14:paraId="368369BB" w14:textId="77777777" w:rsidTr="008F514F">
        <w:tc>
          <w:tcPr>
            <w:tcW w:w="1696" w:type="dxa"/>
            <w:vMerge/>
          </w:tcPr>
          <w:p w14:paraId="59FE8519"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144502A6" w14:textId="77777777" w:rsidR="00006A03" w:rsidRPr="000C6876" w:rsidRDefault="00006A03" w:rsidP="00806614">
            <w:pPr>
              <w:spacing w:after="120"/>
              <w:rPr>
                <w:rFonts w:eastAsiaTheme="minorEastAsia"/>
                <w:highlight w:val="yellow"/>
                <w:lang w:val="en-US" w:eastAsia="zh-CN"/>
              </w:rPr>
            </w:pPr>
          </w:p>
        </w:tc>
      </w:tr>
      <w:tr w:rsidR="00006A03" w:rsidRPr="00571777" w14:paraId="5EF0FAF0" w14:textId="77777777" w:rsidTr="008F514F">
        <w:tc>
          <w:tcPr>
            <w:tcW w:w="1696" w:type="dxa"/>
            <w:vMerge w:val="restart"/>
          </w:tcPr>
          <w:p w14:paraId="68F6E76E" w14:textId="0DDF5E4E" w:rsidR="00006A03" w:rsidRPr="000C6876" w:rsidRDefault="008F514F" w:rsidP="00571777">
            <w:pPr>
              <w:spacing w:after="120"/>
              <w:rPr>
                <w:rFonts w:eastAsiaTheme="minorEastAsia"/>
                <w:color w:val="0070C0"/>
                <w:highlight w:val="yellow"/>
                <w:lang w:val="en-US" w:eastAsia="zh-CN"/>
              </w:rPr>
            </w:pPr>
            <w:r w:rsidRPr="00A10B16">
              <w:rPr>
                <w:rFonts w:eastAsiaTheme="minorEastAsia"/>
                <w:lang w:val="en-US" w:eastAsia="zh-CN"/>
              </w:rPr>
              <w:t>R4-2110864</w:t>
            </w:r>
            <w:r w:rsidRPr="00A10B16">
              <w:rPr>
                <w:rFonts w:eastAsiaTheme="minorEastAsia"/>
                <w:lang w:val="en-US" w:eastAsia="zh-CN"/>
              </w:rPr>
              <w:br/>
            </w:r>
            <w:r w:rsidR="00A10B16" w:rsidRPr="00A10B16">
              <w:rPr>
                <w:rFonts w:eastAsiaTheme="minorEastAsia"/>
                <w:lang w:val="en-US" w:eastAsia="zh-CN"/>
              </w:rPr>
              <w:t>R4-2110865</w:t>
            </w:r>
          </w:p>
        </w:tc>
        <w:tc>
          <w:tcPr>
            <w:tcW w:w="7935" w:type="dxa"/>
          </w:tcPr>
          <w:p w14:paraId="256B6974" w14:textId="6E2AE5EC" w:rsidR="00006A03" w:rsidRDefault="00A10B16" w:rsidP="00A10B16">
            <w:pPr>
              <w:spacing w:after="0"/>
              <w:rPr>
                <w:color w:val="0070C0"/>
              </w:rPr>
            </w:pPr>
            <w:r w:rsidRPr="00A10B16">
              <w:rPr>
                <w:color w:val="0070C0"/>
              </w:rPr>
              <w:t>«CR on SCell dormancy requirements»</w:t>
            </w:r>
            <w:r>
              <w:rPr>
                <w:color w:val="0070C0"/>
              </w:rPr>
              <w:t>, Huawei, HiSilicon</w:t>
            </w:r>
          </w:p>
          <w:p w14:paraId="63195C26" w14:textId="60231B5A" w:rsidR="00A10B16" w:rsidRPr="00A10B16" w:rsidRDefault="00A10B16" w:rsidP="00A10B16">
            <w:pPr>
              <w:spacing w:after="0"/>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6994</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4B45F1D3" w14:textId="77777777" w:rsidTr="008F514F">
        <w:tc>
          <w:tcPr>
            <w:tcW w:w="1696" w:type="dxa"/>
            <w:vMerge/>
          </w:tcPr>
          <w:p w14:paraId="5E0ED97A"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AB9F702" w14:textId="3914B5F6" w:rsidR="00006A03" w:rsidRPr="00A10B16" w:rsidRDefault="00FF0041" w:rsidP="00806614">
            <w:pPr>
              <w:spacing w:after="120"/>
              <w:rPr>
                <w:rFonts w:eastAsiaTheme="minorEastAsia"/>
                <w:lang w:val="en-US" w:eastAsia="zh-CN"/>
              </w:rPr>
            </w:pPr>
            <w:r>
              <w:rPr>
                <w:rFonts w:eastAsiaTheme="minorEastAsia"/>
                <w:lang w:val="en-US" w:eastAsia="zh-CN"/>
              </w:rPr>
              <w:t>Ericsson: We are fine with the CR.</w:t>
            </w:r>
          </w:p>
        </w:tc>
      </w:tr>
      <w:tr w:rsidR="00006A03" w:rsidRPr="00571777" w14:paraId="22C5F25F" w14:textId="77777777" w:rsidTr="008F514F">
        <w:tc>
          <w:tcPr>
            <w:tcW w:w="1696" w:type="dxa"/>
            <w:vMerge/>
          </w:tcPr>
          <w:p w14:paraId="03201438"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00B45FA5" w14:textId="3C410A9D" w:rsidR="00006A03" w:rsidRPr="00A10B16" w:rsidRDefault="00006A03" w:rsidP="00806614">
            <w:pPr>
              <w:spacing w:after="120"/>
              <w:rPr>
                <w:rFonts w:eastAsiaTheme="minorEastAsia"/>
                <w:lang w:val="en-US" w:eastAsia="zh-CN"/>
              </w:rPr>
            </w:pPr>
          </w:p>
        </w:tc>
      </w:tr>
      <w:tr w:rsidR="00006A03" w:rsidRPr="00571777" w14:paraId="64F95343" w14:textId="77777777" w:rsidTr="008F514F">
        <w:tc>
          <w:tcPr>
            <w:tcW w:w="1696" w:type="dxa"/>
            <w:vMerge/>
          </w:tcPr>
          <w:p w14:paraId="458ADC23"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7B2C139C" w14:textId="77777777" w:rsidR="00006A03" w:rsidRPr="000C6876" w:rsidRDefault="00006A03" w:rsidP="00806614">
            <w:pPr>
              <w:spacing w:after="120"/>
              <w:rPr>
                <w:rFonts w:eastAsiaTheme="minorEastAsia"/>
                <w:highlight w:val="yellow"/>
                <w:lang w:val="en-US" w:eastAsia="zh-CN"/>
              </w:rPr>
            </w:pPr>
          </w:p>
        </w:tc>
      </w:tr>
      <w:tr w:rsidR="00006A03" w:rsidRPr="00571777" w14:paraId="50DFAE8C" w14:textId="77777777" w:rsidTr="008F514F">
        <w:tc>
          <w:tcPr>
            <w:tcW w:w="1696" w:type="dxa"/>
            <w:vMerge w:val="restart"/>
          </w:tcPr>
          <w:p w14:paraId="7054B18E" w14:textId="07B3744C" w:rsidR="00006A03" w:rsidRPr="000C6876" w:rsidRDefault="00A10B16" w:rsidP="00806614">
            <w:pPr>
              <w:tabs>
                <w:tab w:val="left" w:pos="503"/>
              </w:tabs>
              <w:spacing w:after="120"/>
              <w:jc w:val="both"/>
              <w:rPr>
                <w:rFonts w:eastAsiaTheme="minorEastAsia"/>
                <w:color w:val="0070C0"/>
                <w:highlight w:val="yellow"/>
                <w:lang w:val="en-US" w:eastAsia="zh-CN"/>
              </w:rPr>
            </w:pPr>
            <w:r w:rsidRPr="00A10B16">
              <w:rPr>
                <w:rFonts w:eastAsiaTheme="minorEastAsia"/>
                <w:lang w:val="en-US" w:eastAsia="zh-CN"/>
              </w:rPr>
              <w:t>R4-2111285</w:t>
            </w:r>
            <w:r w:rsidRPr="00A10B16">
              <w:rPr>
                <w:rFonts w:eastAsiaTheme="minorEastAsia"/>
                <w:lang w:val="en-US" w:eastAsia="zh-CN"/>
              </w:rPr>
              <w:br/>
              <w:t>R4-2111286</w:t>
            </w:r>
          </w:p>
        </w:tc>
        <w:tc>
          <w:tcPr>
            <w:tcW w:w="7935" w:type="dxa"/>
          </w:tcPr>
          <w:p w14:paraId="0D241F48" w14:textId="77777777" w:rsidR="00006A03" w:rsidRDefault="00A10B16" w:rsidP="00806614">
            <w:pPr>
              <w:tabs>
                <w:tab w:val="left" w:pos="810"/>
              </w:tabs>
              <w:spacing w:after="120"/>
              <w:rPr>
                <w:color w:val="0070C0"/>
              </w:rPr>
            </w:pPr>
            <w:r w:rsidRPr="00262701">
              <w:rPr>
                <w:color w:val="0070C0"/>
              </w:rPr>
              <w:t>«</w:t>
            </w:r>
            <w:r w:rsidRPr="000B7A2B">
              <w:rPr>
                <w:color w:val="0070C0"/>
              </w:rPr>
              <w:t>CR Correction of activation delay for Direct activated Scell</w:t>
            </w:r>
            <w:r w:rsidRPr="00262701">
              <w:rPr>
                <w:color w:val="0070C0"/>
              </w:rPr>
              <w:t>»</w:t>
            </w:r>
            <w:r>
              <w:rPr>
                <w:color w:val="0070C0"/>
              </w:rPr>
              <w:t>, Nokia, Nokia Shanghai Bell</w:t>
            </w:r>
          </w:p>
          <w:p w14:paraId="7C2C770A" w14:textId="3DD0D0D1" w:rsidR="00A10B16" w:rsidRPr="000C6876" w:rsidRDefault="00A10B16" w:rsidP="00A10B16">
            <w:pPr>
              <w:tabs>
                <w:tab w:val="left" w:pos="810"/>
              </w:tabs>
              <w:spacing w:after="0"/>
              <w:jc w:val="right"/>
              <w:rPr>
                <w:color w:val="2E74B5" w:themeColor="accent5" w:themeShade="BF"/>
                <w:highlight w:val="yellow"/>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006A03" w:rsidRPr="00571777" w14:paraId="06908C93" w14:textId="77777777" w:rsidTr="00A10B16">
        <w:tc>
          <w:tcPr>
            <w:tcW w:w="1696" w:type="dxa"/>
            <w:vMerge/>
          </w:tcPr>
          <w:p w14:paraId="5C5FB1F2" w14:textId="77777777" w:rsidR="00006A03" w:rsidRPr="000C6876" w:rsidRDefault="00006A03" w:rsidP="00806614">
            <w:pPr>
              <w:spacing w:after="120"/>
              <w:rPr>
                <w:rFonts w:eastAsiaTheme="minorEastAsia"/>
                <w:color w:val="0070C0"/>
                <w:highlight w:val="yellow"/>
                <w:lang w:val="en-US" w:eastAsia="zh-CN"/>
              </w:rPr>
            </w:pPr>
          </w:p>
        </w:tc>
        <w:tc>
          <w:tcPr>
            <w:tcW w:w="7935" w:type="dxa"/>
            <w:shd w:val="clear" w:color="auto" w:fill="auto"/>
          </w:tcPr>
          <w:p w14:paraId="5E3A886C" w14:textId="6A95731C" w:rsidR="00006A03" w:rsidRPr="00A10B16" w:rsidRDefault="00FF0041" w:rsidP="00806614">
            <w:pPr>
              <w:spacing w:after="120"/>
              <w:rPr>
                <w:rFonts w:eastAsiaTheme="minorEastAsia"/>
                <w:color w:val="0070C0"/>
                <w:lang w:val="en-US" w:eastAsia="zh-CN"/>
              </w:rPr>
            </w:pPr>
            <w:r>
              <w:rPr>
                <w:rFonts w:eastAsiaTheme="minorEastAsia"/>
                <w:lang w:val="en-US" w:eastAsia="zh-CN"/>
              </w:rPr>
              <w:t>Ericsson: We are fine with the CR.</w:t>
            </w:r>
          </w:p>
        </w:tc>
      </w:tr>
      <w:tr w:rsidR="00006A03" w:rsidRPr="00571777" w14:paraId="0EA90810" w14:textId="77777777" w:rsidTr="00A10B16">
        <w:tc>
          <w:tcPr>
            <w:tcW w:w="1696" w:type="dxa"/>
            <w:vMerge/>
          </w:tcPr>
          <w:p w14:paraId="08D0FC9C" w14:textId="77777777" w:rsidR="00006A03" w:rsidRPr="000C6876" w:rsidRDefault="00006A03" w:rsidP="00806614">
            <w:pPr>
              <w:spacing w:after="120"/>
              <w:rPr>
                <w:rFonts w:eastAsiaTheme="minorEastAsia"/>
                <w:color w:val="0070C0"/>
                <w:highlight w:val="yellow"/>
                <w:lang w:val="en-US" w:eastAsia="zh-CN"/>
              </w:rPr>
            </w:pPr>
          </w:p>
        </w:tc>
        <w:tc>
          <w:tcPr>
            <w:tcW w:w="7935" w:type="dxa"/>
            <w:shd w:val="clear" w:color="auto" w:fill="auto"/>
          </w:tcPr>
          <w:p w14:paraId="5477B008" w14:textId="4523F1C4" w:rsidR="00006A03" w:rsidRPr="008D603E" w:rsidRDefault="008D603E" w:rsidP="00806614">
            <w:pPr>
              <w:spacing w:after="120"/>
              <w:rPr>
                <w:rFonts w:eastAsiaTheme="minorEastAsia"/>
                <w:color w:val="0070C0"/>
                <w:highlight w:val="yellow"/>
                <w:lang w:val="en-US" w:eastAsia="zh-CN"/>
              </w:rPr>
            </w:pPr>
            <w:r w:rsidRPr="00046EDA">
              <w:rPr>
                <w:rFonts w:eastAsiaTheme="minorEastAsia"/>
                <w:lang w:val="en-US" w:eastAsia="zh-CN"/>
              </w:rPr>
              <w:t>Moderator: Cover sheet error needs to be corrected (see email from vice chair).</w:t>
            </w:r>
          </w:p>
        </w:tc>
      </w:tr>
      <w:tr w:rsidR="00006A03" w:rsidRPr="00571777" w14:paraId="26849088" w14:textId="77777777" w:rsidTr="008F514F">
        <w:tc>
          <w:tcPr>
            <w:tcW w:w="1696" w:type="dxa"/>
            <w:vMerge/>
          </w:tcPr>
          <w:p w14:paraId="3068ABB0"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A8F4CDD" w14:textId="77777777" w:rsidR="00006A03" w:rsidRPr="000C6876" w:rsidRDefault="00006A03" w:rsidP="00806614">
            <w:pPr>
              <w:spacing w:after="120"/>
              <w:rPr>
                <w:rFonts w:eastAsiaTheme="minorEastAsia"/>
                <w:highlight w:val="yellow"/>
                <w:lang w:val="en-US" w:eastAsia="zh-CN"/>
              </w:rPr>
            </w:pPr>
          </w:p>
        </w:tc>
      </w:tr>
      <w:tr w:rsidR="00006A03" w:rsidRPr="00571777" w14:paraId="104C92AB" w14:textId="77777777" w:rsidTr="008F514F">
        <w:tc>
          <w:tcPr>
            <w:tcW w:w="1696" w:type="dxa"/>
            <w:vMerge w:val="restart"/>
          </w:tcPr>
          <w:p w14:paraId="24F73977" w14:textId="0E05CA17" w:rsidR="00006A03" w:rsidRPr="000C6876" w:rsidRDefault="00A10B16" w:rsidP="00571777">
            <w:pPr>
              <w:spacing w:after="120"/>
              <w:rPr>
                <w:rFonts w:eastAsiaTheme="minorEastAsia"/>
                <w:color w:val="0070C0"/>
                <w:highlight w:val="yellow"/>
                <w:lang w:val="en-US" w:eastAsia="zh-CN"/>
              </w:rPr>
            </w:pPr>
            <w:r w:rsidRPr="00A10B16">
              <w:rPr>
                <w:rFonts w:eastAsiaTheme="minorEastAsia"/>
                <w:lang w:val="en-US" w:eastAsia="zh-CN"/>
              </w:rPr>
              <w:t>R4-2109881</w:t>
            </w:r>
            <w:r w:rsidRPr="00A10B16">
              <w:rPr>
                <w:rFonts w:eastAsiaTheme="minorEastAsia"/>
                <w:lang w:val="en-US" w:eastAsia="zh-CN"/>
              </w:rPr>
              <w:br/>
            </w:r>
            <w:r w:rsidRPr="00A10B16">
              <w:rPr>
                <w:lang w:val="en-US"/>
              </w:rPr>
              <w:t>R4-2109882</w:t>
            </w:r>
            <w:r>
              <w:rPr>
                <w:rFonts w:eastAsiaTheme="minorEastAsia"/>
                <w:color w:val="0070C0"/>
                <w:lang w:val="en-US" w:eastAsia="zh-CN"/>
              </w:rPr>
              <w:br/>
            </w:r>
          </w:p>
        </w:tc>
        <w:tc>
          <w:tcPr>
            <w:tcW w:w="7935" w:type="dxa"/>
          </w:tcPr>
          <w:p w14:paraId="3B644234" w14:textId="3AB107A0" w:rsidR="00006A03" w:rsidRPr="000C6876" w:rsidRDefault="00A10B16" w:rsidP="00806614">
            <w:pPr>
              <w:spacing w:after="120"/>
              <w:rPr>
                <w:color w:val="2E74B5" w:themeColor="accent5" w:themeShade="BF"/>
                <w:highlight w:val="yellow"/>
              </w:rPr>
            </w:pPr>
            <w:r>
              <w:rPr>
                <w:color w:val="0070C0"/>
              </w:rPr>
              <w:t>«</w:t>
            </w:r>
            <w:r w:rsidRPr="00A10B16">
              <w:rPr>
                <w:color w:val="0070C0"/>
              </w:rPr>
              <w:t>CR on TS38.133 for direct Scell activation</w:t>
            </w:r>
            <w:r>
              <w:rPr>
                <w:color w:val="0070C0"/>
              </w:rPr>
              <w:t xml:space="preserve">», </w:t>
            </w:r>
            <w:r w:rsidRPr="00A10B16">
              <w:rPr>
                <w:color w:val="0070C0"/>
              </w:rPr>
              <w:t>MediaTek Inc.</w:t>
            </w:r>
          </w:p>
        </w:tc>
      </w:tr>
      <w:tr w:rsidR="00006A03" w:rsidRPr="00571777" w14:paraId="0245EFB6" w14:textId="77777777" w:rsidTr="008F514F">
        <w:tc>
          <w:tcPr>
            <w:tcW w:w="1696" w:type="dxa"/>
            <w:vMerge/>
          </w:tcPr>
          <w:p w14:paraId="0C481A6C"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452A492C" w14:textId="026DE3B9" w:rsidR="00006A03" w:rsidRPr="00A10B16" w:rsidRDefault="00F3038A" w:rsidP="00806614">
            <w:pPr>
              <w:spacing w:after="120"/>
              <w:rPr>
                <w:rFonts w:eastAsiaTheme="minorEastAsia"/>
                <w:color w:val="0070C0"/>
                <w:lang w:val="en-US" w:eastAsia="zh-CN"/>
              </w:rPr>
            </w:pPr>
            <w:r w:rsidRPr="00F3038A">
              <w:rPr>
                <w:rFonts w:eastAsiaTheme="minorEastAsia"/>
                <w:lang w:val="en-US" w:eastAsia="zh-CN"/>
              </w:rPr>
              <w:t>Nokia: More discussion is needed</w:t>
            </w:r>
          </w:p>
        </w:tc>
      </w:tr>
      <w:tr w:rsidR="00006A03" w:rsidRPr="00571777" w14:paraId="4611058E" w14:textId="77777777" w:rsidTr="008F514F">
        <w:tc>
          <w:tcPr>
            <w:tcW w:w="1696" w:type="dxa"/>
            <w:vMerge/>
          </w:tcPr>
          <w:p w14:paraId="6B3A5600" w14:textId="77777777" w:rsidR="00006A03" w:rsidRPr="000C6876" w:rsidRDefault="00006A03" w:rsidP="00806614">
            <w:pPr>
              <w:spacing w:after="120"/>
              <w:rPr>
                <w:rFonts w:eastAsiaTheme="minorEastAsia"/>
                <w:color w:val="0070C0"/>
                <w:highlight w:val="yellow"/>
                <w:lang w:val="en-US" w:eastAsia="zh-CN"/>
              </w:rPr>
            </w:pPr>
          </w:p>
        </w:tc>
        <w:tc>
          <w:tcPr>
            <w:tcW w:w="7935" w:type="dxa"/>
          </w:tcPr>
          <w:p w14:paraId="380229F9" w14:textId="606BAED9" w:rsidR="00006A03" w:rsidRPr="00A10B16" w:rsidRDefault="00FF0041" w:rsidP="00806614">
            <w:pPr>
              <w:spacing w:after="120"/>
              <w:rPr>
                <w:rFonts w:eastAsiaTheme="minorEastAsia"/>
                <w:color w:val="0070C0"/>
                <w:lang w:val="en-US" w:eastAsia="zh-CN"/>
              </w:rPr>
            </w:pPr>
            <w:r>
              <w:rPr>
                <w:rFonts w:eastAsiaTheme="minorEastAsia"/>
                <w:lang w:val="en-US" w:eastAsia="zh-CN"/>
              </w:rPr>
              <w:t>Ericsson: More discussion is needed to settle the details. Current draft additionally has some formatting issues to address.</w:t>
            </w:r>
          </w:p>
        </w:tc>
      </w:tr>
      <w:tr w:rsidR="00006A03" w:rsidRPr="00571777" w14:paraId="1D740B1F" w14:textId="77777777" w:rsidTr="008F514F">
        <w:tc>
          <w:tcPr>
            <w:tcW w:w="1696" w:type="dxa"/>
            <w:vMerge/>
          </w:tcPr>
          <w:p w14:paraId="228E167F" w14:textId="77777777" w:rsidR="00006A03" w:rsidRDefault="00006A03" w:rsidP="00806614">
            <w:pPr>
              <w:spacing w:after="120"/>
              <w:rPr>
                <w:rFonts w:eastAsiaTheme="minorEastAsia"/>
                <w:color w:val="0070C0"/>
                <w:lang w:val="en-US" w:eastAsia="zh-CN"/>
              </w:rPr>
            </w:pPr>
          </w:p>
        </w:tc>
        <w:tc>
          <w:tcPr>
            <w:tcW w:w="7935" w:type="dxa"/>
          </w:tcPr>
          <w:p w14:paraId="4001BB1D" w14:textId="77777777" w:rsidR="00006A03" w:rsidRPr="00806614" w:rsidRDefault="00006A03" w:rsidP="00806614">
            <w:pPr>
              <w:spacing w:after="120"/>
              <w:rPr>
                <w:rFonts w:eastAsiaTheme="minorEastAsia"/>
                <w:lang w:val="en-US" w:eastAsia="zh-CN"/>
              </w:rPr>
            </w:pPr>
          </w:p>
        </w:tc>
      </w:tr>
      <w:tr w:rsidR="008F514F" w:rsidRPr="00571777" w14:paraId="65B44651" w14:textId="77777777" w:rsidTr="008F514F">
        <w:tc>
          <w:tcPr>
            <w:tcW w:w="1696" w:type="dxa"/>
            <w:vMerge w:val="restart"/>
          </w:tcPr>
          <w:p w14:paraId="03AADEDB" w14:textId="107B8517" w:rsidR="00A10B16" w:rsidRPr="00A10B16" w:rsidRDefault="00A10B16" w:rsidP="00806614">
            <w:pPr>
              <w:spacing w:after="120"/>
              <w:rPr>
                <w:lang w:val="en-US"/>
              </w:rPr>
            </w:pPr>
            <w:r w:rsidRPr="00886234">
              <w:rPr>
                <w:lang w:val="en-US"/>
              </w:rPr>
              <w:t>R4-211127</w:t>
            </w:r>
            <w:r>
              <w:rPr>
                <w:lang w:val="en-US"/>
              </w:rPr>
              <w:t>5</w:t>
            </w:r>
            <w:r>
              <w:rPr>
                <w:lang w:val="en-US"/>
              </w:rPr>
              <w:br/>
            </w:r>
            <w:r w:rsidRPr="00886234">
              <w:rPr>
                <w:lang w:val="en-US"/>
              </w:rPr>
              <w:t>R4-211127</w:t>
            </w:r>
            <w:r>
              <w:rPr>
                <w:lang w:val="en-US"/>
              </w:rPr>
              <w:t>6</w:t>
            </w:r>
          </w:p>
        </w:tc>
        <w:tc>
          <w:tcPr>
            <w:tcW w:w="7935" w:type="dxa"/>
          </w:tcPr>
          <w:p w14:paraId="4D342D22" w14:textId="65C6E5D6" w:rsidR="008F514F" w:rsidRPr="00806614" w:rsidRDefault="00A10B16" w:rsidP="00806614">
            <w:pPr>
              <w:spacing w:after="120"/>
              <w:rPr>
                <w:rFonts w:eastAsiaTheme="minorEastAsia"/>
                <w:lang w:val="en-US" w:eastAsia="zh-CN"/>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tc>
      </w:tr>
      <w:tr w:rsidR="008F514F" w:rsidRPr="00571777" w14:paraId="5D4A756D" w14:textId="77777777" w:rsidTr="008F514F">
        <w:tc>
          <w:tcPr>
            <w:tcW w:w="1696" w:type="dxa"/>
            <w:vMerge/>
          </w:tcPr>
          <w:p w14:paraId="67520D74" w14:textId="77777777" w:rsidR="008F514F" w:rsidRDefault="008F514F" w:rsidP="00806614">
            <w:pPr>
              <w:spacing w:after="120"/>
              <w:rPr>
                <w:rFonts w:eastAsiaTheme="minorEastAsia"/>
                <w:color w:val="0070C0"/>
                <w:lang w:val="en-US" w:eastAsia="zh-CN"/>
              </w:rPr>
            </w:pPr>
          </w:p>
        </w:tc>
        <w:tc>
          <w:tcPr>
            <w:tcW w:w="7935" w:type="dxa"/>
          </w:tcPr>
          <w:p w14:paraId="51DB1892" w14:textId="1E1FA6E2" w:rsidR="008F514F" w:rsidRPr="00806614" w:rsidRDefault="00FF0041" w:rsidP="00806614">
            <w:pPr>
              <w:spacing w:after="120"/>
              <w:rPr>
                <w:rFonts w:eastAsiaTheme="minorEastAsia"/>
                <w:lang w:val="en-US" w:eastAsia="zh-CN"/>
              </w:rPr>
            </w:pPr>
            <w:r>
              <w:rPr>
                <w:rFonts w:eastAsiaTheme="minorEastAsia"/>
                <w:lang w:val="en-US" w:eastAsia="zh-CN"/>
              </w:rPr>
              <w:t>Ericsson: More discussion is needed regarding modifying the measurement period threshold.</w:t>
            </w:r>
          </w:p>
        </w:tc>
      </w:tr>
      <w:tr w:rsidR="008F514F" w:rsidRPr="00571777" w14:paraId="6EC325A9" w14:textId="77777777" w:rsidTr="00046EDA">
        <w:tc>
          <w:tcPr>
            <w:tcW w:w="1696" w:type="dxa"/>
            <w:vMerge/>
          </w:tcPr>
          <w:p w14:paraId="0BEB45F8" w14:textId="77777777" w:rsidR="008F514F" w:rsidRDefault="008F514F" w:rsidP="00806614">
            <w:pPr>
              <w:spacing w:after="120"/>
              <w:rPr>
                <w:rFonts w:eastAsiaTheme="minorEastAsia"/>
                <w:color w:val="0070C0"/>
                <w:lang w:val="en-US" w:eastAsia="zh-CN"/>
              </w:rPr>
            </w:pPr>
          </w:p>
        </w:tc>
        <w:tc>
          <w:tcPr>
            <w:tcW w:w="7935" w:type="dxa"/>
            <w:shd w:val="clear" w:color="auto" w:fill="auto"/>
          </w:tcPr>
          <w:p w14:paraId="5BE802E0" w14:textId="5651E5D0" w:rsidR="008F514F" w:rsidRPr="00806614" w:rsidRDefault="008D603E" w:rsidP="00806614">
            <w:pPr>
              <w:spacing w:after="120"/>
              <w:rPr>
                <w:rFonts w:eastAsiaTheme="minorEastAsia"/>
                <w:lang w:val="en-US" w:eastAsia="zh-CN"/>
              </w:rPr>
            </w:pPr>
            <w:r w:rsidRPr="00046EDA">
              <w:rPr>
                <w:rFonts w:eastAsiaTheme="minorEastAsia"/>
                <w:lang w:val="en-US" w:eastAsia="zh-CN"/>
              </w:rPr>
              <w:t>Moderator: Cover sheet error needs to be corrected (see email from vice chair).</w:t>
            </w:r>
          </w:p>
        </w:tc>
      </w:tr>
      <w:tr w:rsidR="008F514F" w:rsidRPr="00571777" w14:paraId="60AF7666" w14:textId="77777777" w:rsidTr="008F514F">
        <w:tc>
          <w:tcPr>
            <w:tcW w:w="1696" w:type="dxa"/>
            <w:vMerge/>
          </w:tcPr>
          <w:p w14:paraId="3768CEDD" w14:textId="77777777" w:rsidR="008F514F" w:rsidRDefault="008F514F" w:rsidP="00806614">
            <w:pPr>
              <w:spacing w:after="120"/>
              <w:rPr>
                <w:rFonts w:eastAsiaTheme="minorEastAsia"/>
                <w:color w:val="0070C0"/>
                <w:lang w:val="en-US" w:eastAsia="zh-CN"/>
              </w:rPr>
            </w:pPr>
          </w:p>
        </w:tc>
        <w:tc>
          <w:tcPr>
            <w:tcW w:w="7935" w:type="dxa"/>
          </w:tcPr>
          <w:p w14:paraId="4AD4CC53" w14:textId="77777777" w:rsidR="008F514F" w:rsidRPr="00806614" w:rsidRDefault="008F514F" w:rsidP="00806614">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7879C7">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879C7">
        <w:tc>
          <w:tcPr>
            <w:tcW w:w="1242" w:type="dxa"/>
          </w:tcPr>
          <w:p w14:paraId="53876CE1" w14:textId="2E7A3E4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84473">
              <w:rPr>
                <w:rFonts w:eastAsiaTheme="minorEastAsia"/>
                <w:b/>
                <w:bCs/>
                <w:color w:val="0070C0"/>
                <w:lang w:val="en-US" w:eastAsia="zh-CN"/>
              </w:rPr>
              <w:t>-1</w:t>
            </w:r>
          </w:p>
        </w:tc>
        <w:tc>
          <w:tcPr>
            <w:tcW w:w="8615" w:type="dxa"/>
          </w:tcPr>
          <w:p w14:paraId="41597083" w14:textId="77777777" w:rsidR="00F15DE3" w:rsidRPr="00F15DE3" w:rsidRDefault="00F15DE3" w:rsidP="00F15DE3">
            <w:pPr>
              <w:spacing w:after="120"/>
              <w:rPr>
                <w:rFonts w:eastAsia="PMingLiU"/>
                <w:lang w:val="en-US" w:eastAsia="zh-TW"/>
              </w:rPr>
            </w:pPr>
            <w:r w:rsidRPr="00F15DE3">
              <w:rPr>
                <w:rFonts w:eastAsia="PMingLiU"/>
                <w:lang w:val="en-US" w:eastAsia="zh-TW"/>
              </w:rPr>
              <w:t>Seven companies have provided comments. Out of those, six companies are supporting Option 1 at least in principle. One company suggests that further discussions are needed.</w:t>
            </w:r>
          </w:p>
          <w:p w14:paraId="73E72940" w14:textId="0F91B750" w:rsidR="00004165" w:rsidRPr="00F15DE3" w:rsidRDefault="00F15DE3" w:rsidP="00004165">
            <w:pPr>
              <w:rPr>
                <w:rFonts w:eastAsiaTheme="minorEastAsia"/>
                <w:i/>
                <w:lang w:val="en-US" w:eastAsia="zh-CN"/>
              </w:rPr>
            </w:pPr>
            <w:r w:rsidRPr="00F15DE3">
              <w:rPr>
                <w:rFonts w:eastAsia="PMingLiU"/>
                <w:lang w:val="en-US" w:eastAsia="zh-TW"/>
              </w:rPr>
              <w:t>Since there is no consensus, discussions will continue during second round.</w:t>
            </w:r>
          </w:p>
          <w:p w14:paraId="3ADD8496" w14:textId="643221A5" w:rsidR="00F5705A"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241AFDF" w14:textId="239825B2" w:rsidR="00F15DE3" w:rsidRPr="00F15DE3" w:rsidRDefault="00F15DE3" w:rsidP="00004165">
            <w:pPr>
              <w:pStyle w:val="ListParagraph"/>
              <w:numPr>
                <w:ilvl w:val="0"/>
                <w:numId w:val="38"/>
              </w:numPr>
              <w:spacing w:after="120"/>
              <w:ind w:firstLineChars="0"/>
              <w:rPr>
                <w:rFonts w:eastAsia="PMingLiU"/>
                <w:color w:val="0070C0"/>
                <w:lang w:val="en-US" w:eastAsia="zh-TW"/>
              </w:rPr>
            </w:pPr>
            <w:r w:rsidRPr="00F15DE3">
              <w:rPr>
                <w:rFonts w:eastAsia="PMingLiU"/>
                <w:color w:val="0070C0"/>
                <w:lang w:val="en-US" w:eastAsia="zh-TW"/>
              </w:rPr>
              <w:t xml:space="preserve">Option 1 (MediaTek): </w:t>
            </w:r>
            <w:r w:rsidRPr="00F15DE3">
              <w:rPr>
                <w:rFonts w:eastAsia="PMingLiU"/>
                <w:lang w:val="en-US" w:eastAsia="zh-TW"/>
              </w:rPr>
              <w:t>RAN4 to correct the direct SCell activation time for the cases that TCI state is still needed .</w:t>
            </w:r>
          </w:p>
          <w:p w14:paraId="32043CA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686F2D69" w:rsidR="00F15DE3" w:rsidRPr="00F15DE3" w:rsidRDefault="00F15DE3" w:rsidP="00004165">
            <w:pPr>
              <w:rPr>
                <w:rFonts w:eastAsiaTheme="minorEastAsia"/>
                <w:iCs/>
                <w:color w:val="0070C0"/>
                <w:lang w:val="en-US" w:eastAsia="zh-CN"/>
              </w:rPr>
            </w:pPr>
            <w:r w:rsidRPr="00F15DE3">
              <w:rPr>
                <w:rFonts w:eastAsiaTheme="minorEastAsia"/>
                <w:iCs/>
                <w:lang w:val="en-US" w:eastAsia="zh-CN"/>
              </w:rPr>
              <w:t>Continue discussion. Agreements to be captured directly in MediaTek CR R4-2109881</w:t>
            </w:r>
            <w:r>
              <w:rPr>
                <w:rFonts w:eastAsiaTheme="minorEastAsia"/>
                <w:iCs/>
                <w:lang w:val="en-US" w:eastAsia="zh-CN"/>
              </w:rPr>
              <w:t xml:space="preserve"> or revision thereof</w:t>
            </w:r>
            <w:r w:rsidRPr="00F15DE3">
              <w:rPr>
                <w:rFonts w:eastAsiaTheme="minorEastAsia"/>
                <w:iCs/>
                <w:lang w:val="en-US" w:eastAsia="zh-CN"/>
              </w:rPr>
              <w:t xml:space="preserve">, otherwise outcome of discussions to be captured in </w:t>
            </w:r>
            <w:r>
              <w:rPr>
                <w:rFonts w:eastAsiaTheme="minorEastAsia"/>
                <w:iCs/>
                <w:lang w:val="en-US" w:eastAsia="zh-CN"/>
              </w:rPr>
              <w:t xml:space="preserve">the </w:t>
            </w:r>
            <w:r w:rsidRPr="00F15DE3">
              <w:rPr>
                <w:rFonts w:eastAsiaTheme="minorEastAsia"/>
                <w:iCs/>
                <w:lang w:val="en-US" w:eastAsia="zh-CN"/>
              </w:rPr>
              <w:t>WF.</w:t>
            </w:r>
          </w:p>
        </w:tc>
      </w:tr>
      <w:tr w:rsidR="00F5705A" w14:paraId="3F4E0D19" w14:textId="77777777" w:rsidTr="007879C7">
        <w:tc>
          <w:tcPr>
            <w:tcW w:w="1242" w:type="dxa"/>
          </w:tcPr>
          <w:p w14:paraId="07884E35" w14:textId="4C7DBCD0" w:rsidR="00F5705A" w:rsidRPr="00045592" w:rsidRDefault="00F5705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84473">
              <w:rPr>
                <w:rFonts w:eastAsiaTheme="minorEastAsia"/>
                <w:b/>
                <w:bCs/>
                <w:color w:val="0070C0"/>
                <w:lang w:val="en-US" w:eastAsia="zh-CN"/>
              </w:rPr>
              <w:t>1-</w:t>
            </w:r>
            <w:r>
              <w:rPr>
                <w:rFonts w:eastAsiaTheme="minorEastAsia"/>
                <w:b/>
                <w:bCs/>
                <w:color w:val="0070C0"/>
                <w:lang w:val="en-US" w:eastAsia="zh-CN"/>
              </w:rPr>
              <w:t>2</w:t>
            </w:r>
          </w:p>
        </w:tc>
        <w:tc>
          <w:tcPr>
            <w:tcW w:w="8615" w:type="dxa"/>
          </w:tcPr>
          <w:p w14:paraId="30A32D1D" w14:textId="152B81C5" w:rsidR="00F5705A" w:rsidRPr="00F15DE3" w:rsidRDefault="00F5705A" w:rsidP="00F5705A">
            <w:pPr>
              <w:spacing w:after="120"/>
              <w:rPr>
                <w:rFonts w:eastAsia="PMingLiU"/>
                <w:lang w:val="en-US" w:eastAsia="zh-TW"/>
              </w:rPr>
            </w:pPr>
            <w:r w:rsidRPr="00F15DE3">
              <w:rPr>
                <w:rFonts w:eastAsia="PMingLiU"/>
                <w:lang w:val="en-US" w:eastAsia="zh-TW"/>
              </w:rPr>
              <w:t>Six companies have commented, and all support Option 1. Hence it is agreed that SCell known condition can be based on 5 seconds time window.</w:t>
            </w:r>
          </w:p>
          <w:p w14:paraId="411E1CF0" w14:textId="2844E630" w:rsidR="00984473" w:rsidRDefault="00984473" w:rsidP="00F5705A">
            <w:pPr>
              <w:spacing w:after="120"/>
              <w:rPr>
                <w:rFonts w:eastAsia="PMingLiU"/>
                <w:color w:val="0070C0"/>
                <w:lang w:val="en-US" w:eastAsia="zh-TW"/>
              </w:rPr>
            </w:pPr>
            <w:r>
              <w:rPr>
                <w:rFonts w:eastAsiaTheme="minorEastAsia"/>
                <w:i/>
                <w:color w:val="0070C0"/>
                <w:lang w:val="en-US" w:eastAsia="zh-CN"/>
              </w:rPr>
              <w:t>A</w:t>
            </w:r>
            <w:r w:rsidRPr="00855107">
              <w:rPr>
                <w:rFonts w:eastAsiaTheme="minorEastAsia" w:hint="eastAsia"/>
                <w:i/>
                <w:color w:val="0070C0"/>
                <w:lang w:val="en-US" w:eastAsia="zh-CN"/>
              </w:rPr>
              <w:t>greement:</w:t>
            </w:r>
          </w:p>
          <w:p w14:paraId="7F066DD9" w14:textId="77777777" w:rsidR="00F5705A" w:rsidRDefault="00F5705A" w:rsidP="00F5705A">
            <w:pPr>
              <w:spacing w:after="120"/>
              <w:ind w:left="284"/>
              <w:rPr>
                <w:rFonts w:eastAsia="SimSun"/>
                <w:szCs w:val="24"/>
                <w:lang w:eastAsia="zh-CN"/>
              </w:rPr>
            </w:pPr>
            <w:r w:rsidRPr="000A7BF8">
              <w:rPr>
                <w:rFonts w:eastAsia="SimSun"/>
                <w:szCs w:val="24"/>
                <w:highlight w:val="green"/>
                <w:lang w:eastAsia="zh-CN"/>
              </w:rPr>
              <w:t>Remove bracket around [5] seconds in SCell known condition requirement for Direct SCell Activation in NR FR1.</w:t>
            </w:r>
          </w:p>
          <w:p w14:paraId="132CF8B6" w14:textId="64A50E91" w:rsidR="00F5705A" w:rsidRPr="00855107" w:rsidRDefault="00F5705A" w:rsidP="00F5705A">
            <w:pPr>
              <w:rPr>
                <w:rFonts w:eastAsiaTheme="minorEastAsia"/>
                <w:i/>
                <w:color w:val="0070C0"/>
                <w:lang w:val="en-US" w:eastAsia="zh-CN"/>
              </w:rPr>
            </w:pPr>
            <w:r w:rsidRPr="00F15DE3">
              <w:rPr>
                <w:rFonts w:eastAsia="PMingLiU"/>
                <w:lang w:val="en-US" w:eastAsia="zh-TW"/>
              </w:rPr>
              <w:t xml:space="preserve">The </w:t>
            </w:r>
            <w:r w:rsidR="00F15DE3">
              <w:rPr>
                <w:rFonts w:eastAsia="PMingLiU"/>
                <w:lang w:val="en-US" w:eastAsia="zh-TW"/>
              </w:rPr>
              <w:t>agreement</w:t>
            </w:r>
            <w:r w:rsidRPr="00F15DE3">
              <w:rPr>
                <w:rFonts w:eastAsia="PMingLiU"/>
                <w:lang w:val="en-US" w:eastAsia="zh-TW"/>
              </w:rPr>
              <w:t xml:space="preserve"> is to be captured </w:t>
            </w:r>
            <w:r w:rsidR="00F15DE3">
              <w:rPr>
                <w:rFonts w:eastAsia="PMingLiU"/>
                <w:lang w:val="en-US" w:eastAsia="zh-TW"/>
              </w:rPr>
              <w:t xml:space="preserve">directly </w:t>
            </w:r>
            <w:r w:rsidRPr="00F15DE3">
              <w:rPr>
                <w:rFonts w:eastAsia="PMingLiU"/>
                <w:lang w:val="en-US" w:eastAsia="zh-TW"/>
              </w:rPr>
              <w:t>in Nokia CR R4-2101275 or revision thereof.</w:t>
            </w:r>
          </w:p>
        </w:tc>
      </w:tr>
      <w:tr w:rsidR="00F5705A" w14:paraId="62E63069" w14:textId="77777777" w:rsidTr="007879C7">
        <w:tc>
          <w:tcPr>
            <w:tcW w:w="1242" w:type="dxa"/>
          </w:tcPr>
          <w:p w14:paraId="6AD78767" w14:textId="294B6EDE" w:rsidR="00F5705A" w:rsidRPr="00045592" w:rsidRDefault="00F5705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984473">
              <w:rPr>
                <w:rFonts w:eastAsiaTheme="minorEastAsia"/>
                <w:b/>
                <w:bCs/>
                <w:color w:val="0070C0"/>
                <w:lang w:val="en-US" w:eastAsia="zh-CN"/>
              </w:rPr>
              <w:t>1-</w:t>
            </w:r>
            <w:r>
              <w:rPr>
                <w:rFonts w:eastAsiaTheme="minorEastAsia"/>
                <w:b/>
                <w:bCs/>
                <w:color w:val="0070C0"/>
                <w:lang w:val="en-US" w:eastAsia="zh-CN"/>
              </w:rPr>
              <w:t>3</w:t>
            </w:r>
          </w:p>
        </w:tc>
        <w:tc>
          <w:tcPr>
            <w:tcW w:w="8615" w:type="dxa"/>
          </w:tcPr>
          <w:p w14:paraId="3A2F1921" w14:textId="77777777" w:rsidR="00F5705A" w:rsidRPr="00F15DE3" w:rsidRDefault="00F5705A" w:rsidP="00F5705A">
            <w:pPr>
              <w:spacing w:after="120"/>
              <w:rPr>
                <w:rFonts w:eastAsia="PMingLiU"/>
                <w:lang w:val="en-US" w:eastAsia="zh-TW"/>
              </w:rPr>
            </w:pPr>
            <w:r w:rsidRPr="00F15DE3">
              <w:rPr>
                <w:rFonts w:eastAsia="PMingLiU"/>
                <w:lang w:val="en-US" w:eastAsia="zh-TW"/>
              </w:rPr>
              <w:t>Five companies have commented, and the matter has also been addressed in the GTW session. There is no consensus at this point, hence discussions will continue in second round.</w:t>
            </w:r>
          </w:p>
          <w:p w14:paraId="3BE3E912" w14:textId="4CCECDF0" w:rsidR="00F5705A" w:rsidRPr="00F15DE3" w:rsidRDefault="00F5705A" w:rsidP="00F5705A">
            <w:pPr>
              <w:spacing w:after="120"/>
              <w:rPr>
                <w:rFonts w:eastAsia="PMingLiU"/>
                <w:lang w:val="en-US" w:eastAsia="zh-TW"/>
              </w:rPr>
            </w:pPr>
            <w:r w:rsidRPr="00F15DE3">
              <w:rPr>
                <w:rFonts w:eastAsia="PMingLiU"/>
                <w:lang w:val="en-US" w:eastAsia="zh-TW"/>
              </w:rPr>
              <w:t>New options are added based on the comments.</w:t>
            </w:r>
          </w:p>
          <w:p w14:paraId="2BACC784" w14:textId="1E6ED87D" w:rsidR="00F5705A" w:rsidRDefault="00F5705A" w:rsidP="00F5705A">
            <w:pPr>
              <w:rPr>
                <w:rFonts w:eastAsiaTheme="minorEastAsia"/>
                <w:i/>
                <w:color w:val="0070C0"/>
                <w:lang w:val="en-US" w:eastAsia="zh-CN"/>
              </w:rPr>
            </w:pPr>
            <w:r>
              <w:rPr>
                <w:rFonts w:eastAsiaTheme="minorEastAsia" w:hint="eastAsia"/>
                <w:i/>
                <w:color w:val="0070C0"/>
                <w:lang w:val="en-US" w:eastAsia="zh-CN"/>
              </w:rPr>
              <w:t>Candidate options:</w:t>
            </w:r>
          </w:p>
          <w:p w14:paraId="48DE8C9D" w14:textId="2A56F81F"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lastRenderedPageBreak/>
              <w:t xml:space="preserve">Option 1 (Nokia): </w:t>
            </w:r>
            <w:r w:rsidRPr="00F5705A">
              <w:rPr>
                <w:rFonts w:eastAsia="PMingLiU"/>
                <w:lang w:val="en-US" w:eastAsia="zh-TW"/>
              </w:rPr>
              <w:t>Increase the measurement period threshold for Direct SCell Activation in FR1 from 1280ms to [5]s.</w:t>
            </w:r>
          </w:p>
          <w:p w14:paraId="656557E3" w14:textId="3DA26FA9" w:rsidR="00F5705A" w:rsidRDefault="00F5705A" w:rsidP="00F5705A">
            <w:pPr>
              <w:spacing w:after="120"/>
              <w:ind w:left="284"/>
              <w:rPr>
                <w:rFonts w:eastAsia="PMingLiU"/>
                <w:color w:val="0070C0"/>
                <w:lang w:val="en-US" w:eastAsia="zh-TW"/>
              </w:rPr>
            </w:pPr>
            <w:r>
              <w:rPr>
                <w:rFonts w:eastAsia="PMingLiU"/>
                <w:color w:val="0070C0"/>
                <w:lang w:val="en-US" w:eastAsia="zh-TW"/>
              </w:rPr>
              <w:t>New options are added based on the comments:</w:t>
            </w:r>
          </w:p>
          <w:p w14:paraId="31712876" w14:textId="61E6FB98"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t xml:space="preserve">Option 2 (Ericsson): </w:t>
            </w:r>
            <w:r w:rsidRPr="00F5705A">
              <w:rPr>
                <w:rFonts w:eastAsia="PMingLiU"/>
                <w:lang w:val="en-US" w:eastAsia="zh-TW"/>
              </w:rPr>
              <w:t>Use the threshold [1280</w:t>
            </w:r>
            <w:r>
              <w:rPr>
                <w:rFonts w:eastAsia="PMingLiU"/>
                <w:lang w:val="en-US" w:eastAsia="zh-TW"/>
              </w:rPr>
              <w:t>ms</w:t>
            </w:r>
            <w:r w:rsidRPr="00F5705A">
              <w:rPr>
                <w:rFonts w:eastAsia="PMingLiU"/>
                <w:lang w:val="en-US" w:eastAsia="zh-TW"/>
              </w:rPr>
              <w:t>]×CSSF</w:t>
            </w:r>
            <w:r w:rsidRPr="00F5705A">
              <w:rPr>
                <w:rFonts w:eastAsia="PMingLiU"/>
                <w:vertAlign w:val="subscript"/>
                <w:lang w:val="en-US" w:eastAsia="zh-TW"/>
              </w:rPr>
              <w:t>inter</w:t>
            </w:r>
            <w:r w:rsidRPr="00F5705A">
              <w:rPr>
                <w:rFonts w:eastAsia="PMingLiU"/>
                <w:lang w:val="en-US" w:eastAsia="zh-TW"/>
              </w:rPr>
              <w:t xml:space="preserve"> in the Direct SCell activation delay requirement.</w:t>
            </w:r>
          </w:p>
          <w:p w14:paraId="5D2A174C" w14:textId="77777777" w:rsidR="00F5705A" w:rsidRPr="00F5705A" w:rsidRDefault="00F5705A" w:rsidP="00F5705A">
            <w:pPr>
              <w:pStyle w:val="ListParagraph"/>
              <w:numPr>
                <w:ilvl w:val="0"/>
                <w:numId w:val="38"/>
              </w:numPr>
              <w:spacing w:after="120"/>
              <w:ind w:firstLineChars="0"/>
              <w:rPr>
                <w:rFonts w:eastAsia="PMingLiU"/>
                <w:color w:val="0070C0"/>
                <w:lang w:val="en-US" w:eastAsia="zh-TW"/>
              </w:rPr>
            </w:pPr>
            <w:r w:rsidRPr="00F5705A">
              <w:rPr>
                <w:rFonts w:eastAsia="PMingLiU"/>
                <w:color w:val="0070C0"/>
                <w:lang w:val="en-US" w:eastAsia="zh-TW"/>
              </w:rPr>
              <w:t xml:space="preserve">Option 3 (MediaTek): </w:t>
            </w:r>
            <w:r w:rsidRPr="00F5705A">
              <w:rPr>
                <w:rFonts w:eastAsia="PMingLiU"/>
                <w:lang w:val="en-US" w:eastAsia="zh-TW"/>
              </w:rPr>
              <w:t>Do not use a threshold in the Direct SCell activation delay requirement. Always assume the longer activation procedure (</w:t>
            </w:r>
            <w:r w:rsidRPr="00F5705A">
              <w:rPr>
                <w:rFonts w:eastAsia="SimSun"/>
                <w:szCs w:val="24"/>
                <w:lang w:eastAsia="zh-CN"/>
              </w:rPr>
              <w:t>T</w:t>
            </w:r>
            <w:r w:rsidRPr="00F5705A">
              <w:rPr>
                <w:rFonts w:eastAsia="SimSun"/>
                <w:szCs w:val="24"/>
                <w:vertAlign w:val="subscript"/>
                <w:lang w:eastAsia="zh-CN"/>
              </w:rPr>
              <w:t xml:space="preserve">FirstSSB_MAX </w:t>
            </w:r>
            <w:r w:rsidRPr="00F5705A">
              <w:rPr>
                <w:rFonts w:eastAsia="SimSun"/>
                <w:szCs w:val="24"/>
                <w:lang w:eastAsia="zh-CN"/>
              </w:rPr>
              <w:t>+ Trs + 5ms</w:t>
            </w:r>
            <w:r w:rsidRPr="00F5705A">
              <w:rPr>
                <w:rFonts w:eastAsia="PMingLiU"/>
                <w:lang w:val="en-US" w:eastAsia="zh-TW"/>
              </w:rPr>
              <w:t>) is needed.</w:t>
            </w:r>
          </w:p>
          <w:p w14:paraId="1989C1F9" w14:textId="77777777" w:rsidR="00F5705A" w:rsidRDefault="00F5705A" w:rsidP="0000416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7259A6" w14:textId="18D20295" w:rsidR="00F5705A" w:rsidRPr="00F5705A" w:rsidRDefault="00F5705A" w:rsidP="00004165">
            <w:pPr>
              <w:rPr>
                <w:rFonts w:eastAsiaTheme="minorEastAsia"/>
                <w:iCs/>
                <w:color w:val="0070C0"/>
                <w:lang w:val="en-US" w:eastAsia="zh-CN"/>
              </w:rPr>
            </w:pPr>
            <w:r w:rsidRPr="00F15DE3">
              <w:rPr>
                <w:rFonts w:eastAsiaTheme="minorEastAsia"/>
                <w:iCs/>
                <w:lang w:val="en-US" w:eastAsia="zh-CN"/>
              </w:rPr>
              <w:t>Continue discussions.</w:t>
            </w:r>
            <w:r w:rsidR="00F15DE3">
              <w:rPr>
                <w:rFonts w:eastAsiaTheme="minorEastAsia"/>
                <w:iCs/>
                <w:lang w:val="en-US" w:eastAsia="zh-CN"/>
              </w:rPr>
              <w:t xml:space="preserve"> Agreements to be captured directly in Nokia CR </w:t>
            </w:r>
            <w:r w:rsidR="00F15DE3" w:rsidRPr="00F15DE3">
              <w:rPr>
                <w:rFonts w:eastAsia="PMingLiU"/>
                <w:lang w:val="en-US" w:eastAsia="zh-TW"/>
              </w:rPr>
              <w:t>R4-2101275 or revision thereof</w:t>
            </w:r>
            <w:r w:rsidR="00F15DE3">
              <w:rPr>
                <w:rFonts w:eastAsia="PMingLiU"/>
                <w:lang w:val="en-US" w:eastAsia="zh-TW"/>
              </w:rPr>
              <w:t xml:space="preserve">, otherwise </w:t>
            </w:r>
            <w:r w:rsidR="00F15DE3" w:rsidRPr="00F15DE3">
              <w:rPr>
                <w:rFonts w:eastAsiaTheme="minorEastAsia"/>
                <w:iCs/>
                <w:lang w:val="en-US" w:eastAsia="zh-CN"/>
              </w:rPr>
              <w:t xml:space="preserve">outcome of discussions to be captured in </w:t>
            </w:r>
            <w:r w:rsidR="00F15DE3">
              <w:rPr>
                <w:rFonts w:eastAsiaTheme="minorEastAsia"/>
                <w:iCs/>
                <w:lang w:val="en-US" w:eastAsia="zh-CN"/>
              </w:rPr>
              <w:t xml:space="preserve">the </w:t>
            </w:r>
            <w:r w:rsidR="00F15DE3" w:rsidRPr="00F15DE3">
              <w:rPr>
                <w:rFonts w:eastAsiaTheme="minorEastAsia"/>
                <w:iCs/>
                <w:lang w:val="en-US" w:eastAsia="zh-CN"/>
              </w:rPr>
              <w:t>WF.</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AB6876">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B6876" w14:paraId="7BEF164F" w14:textId="77777777" w:rsidTr="00AB6876">
        <w:tc>
          <w:tcPr>
            <w:tcW w:w="1231" w:type="dxa"/>
          </w:tcPr>
          <w:p w14:paraId="77E32D88" w14:textId="74787E1E" w:rsidR="00AB6876" w:rsidRPr="003418CB" w:rsidRDefault="00AB6876" w:rsidP="00AB6876">
            <w:pPr>
              <w:rPr>
                <w:rFonts w:eastAsiaTheme="minorEastAsia"/>
                <w:color w:val="0070C0"/>
                <w:lang w:val="en-US" w:eastAsia="zh-CN"/>
              </w:rPr>
            </w:pPr>
            <w:r w:rsidRPr="00262701">
              <w:rPr>
                <w:lang w:val="en-US"/>
              </w:rPr>
              <w:t>R4-2110862</w:t>
            </w:r>
          </w:p>
        </w:tc>
        <w:tc>
          <w:tcPr>
            <w:tcW w:w="8400" w:type="dxa"/>
          </w:tcPr>
          <w:p w14:paraId="7C82130C" w14:textId="77777777" w:rsidR="00AB6876" w:rsidRDefault="00AB6876" w:rsidP="007E77D8">
            <w:pPr>
              <w:rPr>
                <w:color w:val="0070C0"/>
              </w:rPr>
            </w:pPr>
            <w:r w:rsidRPr="00262701">
              <w:rPr>
                <w:color w:val="0070C0"/>
              </w:rPr>
              <w:t>«CR on direct SCell activation»</w:t>
            </w:r>
            <w:r>
              <w:rPr>
                <w:color w:val="0070C0"/>
              </w:rPr>
              <w:t>, Huawei, HiSilicon</w:t>
            </w:r>
          </w:p>
          <w:p w14:paraId="544526D2" w14:textId="4A88C889" w:rsidR="00AB6876" w:rsidRPr="003418CB" w:rsidRDefault="00AB6876" w:rsidP="00AB6876">
            <w:pPr>
              <w:rPr>
                <w:rFonts w:eastAsiaTheme="minorEastAsia"/>
                <w:color w:val="0070C0"/>
                <w:lang w:val="en-US" w:eastAsia="zh-CN"/>
              </w:rPr>
            </w:pPr>
            <w:r w:rsidRPr="00AB6876">
              <w:rPr>
                <w:b/>
                <w:bCs/>
                <w:i/>
                <w:iCs/>
                <w:color w:val="0070C0"/>
              </w:rPr>
              <w:t>Agreeable</w:t>
            </w:r>
          </w:p>
        </w:tc>
      </w:tr>
      <w:tr w:rsidR="00AB6876" w14:paraId="303ACCBF" w14:textId="77777777" w:rsidTr="00AB6876">
        <w:tc>
          <w:tcPr>
            <w:tcW w:w="1231" w:type="dxa"/>
          </w:tcPr>
          <w:p w14:paraId="604D1360" w14:textId="0485F13E" w:rsidR="00AB6876" w:rsidRDefault="00AB6876" w:rsidP="00AB6876">
            <w:pPr>
              <w:rPr>
                <w:rFonts w:eastAsiaTheme="minorEastAsia"/>
                <w:color w:val="0070C0"/>
                <w:lang w:val="en-US" w:eastAsia="zh-CN"/>
              </w:rPr>
            </w:pPr>
            <w:r w:rsidRPr="00A10B16">
              <w:rPr>
                <w:rFonts w:eastAsiaTheme="minorEastAsia"/>
                <w:lang w:val="en-US" w:eastAsia="zh-CN"/>
              </w:rPr>
              <w:t>R4-2110864</w:t>
            </w:r>
          </w:p>
        </w:tc>
        <w:tc>
          <w:tcPr>
            <w:tcW w:w="8400" w:type="dxa"/>
          </w:tcPr>
          <w:p w14:paraId="375CC532" w14:textId="77777777" w:rsidR="00AB6876" w:rsidRDefault="00AB6876" w:rsidP="007E77D8">
            <w:pPr>
              <w:rPr>
                <w:color w:val="0070C0"/>
              </w:rPr>
            </w:pPr>
            <w:r w:rsidRPr="00A10B16">
              <w:rPr>
                <w:color w:val="0070C0"/>
              </w:rPr>
              <w:t>«CR on SCell dormancy requirements»</w:t>
            </w:r>
            <w:r>
              <w:rPr>
                <w:color w:val="0070C0"/>
              </w:rPr>
              <w:t>, Huawei, HiSilicon</w:t>
            </w:r>
          </w:p>
          <w:p w14:paraId="07ED2897" w14:textId="17126296" w:rsidR="00AB6876" w:rsidRPr="00AB6876" w:rsidRDefault="00AB6876" w:rsidP="00AB6876">
            <w:pPr>
              <w:rPr>
                <w:rFonts w:eastAsiaTheme="minorEastAsia"/>
                <w:b/>
                <w:bCs/>
                <w:i/>
                <w:iCs/>
                <w:color w:val="0070C0"/>
                <w:lang w:val="en-US" w:eastAsia="zh-CN"/>
              </w:rPr>
            </w:pPr>
            <w:r w:rsidRPr="00AB6876">
              <w:rPr>
                <w:b/>
                <w:bCs/>
                <w:i/>
                <w:iCs/>
                <w:color w:val="0070C0"/>
              </w:rPr>
              <w:t>Agreeable</w:t>
            </w:r>
          </w:p>
        </w:tc>
      </w:tr>
      <w:tr w:rsidR="00AB6876" w14:paraId="711680AA" w14:textId="77777777" w:rsidTr="00AB6876">
        <w:tc>
          <w:tcPr>
            <w:tcW w:w="1231" w:type="dxa"/>
          </w:tcPr>
          <w:p w14:paraId="6FD18A49" w14:textId="7DEAFF30" w:rsidR="00AB6876" w:rsidRDefault="00AB6876" w:rsidP="00AB6876">
            <w:pPr>
              <w:rPr>
                <w:rFonts w:eastAsiaTheme="minorEastAsia"/>
                <w:color w:val="0070C0"/>
                <w:lang w:val="en-US" w:eastAsia="zh-CN"/>
              </w:rPr>
            </w:pPr>
            <w:r w:rsidRPr="00A10B16">
              <w:rPr>
                <w:rFonts w:eastAsiaTheme="minorEastAsia"/>
                <w:lang w:val="en-US" w:eastAsia="zh-CN"/>
              </w:rPr>
              <w:t>R4-2111285</w:t>
            </w:r>
          </w:p>
        </w:tc>
        <w:tc>
          <w:tcPr>
            <w:tcW w:w="8400" w:type="dxa"/>
          </w:tcPr>
          <w:p w14:paraId="4CB764EF" w14:textId="77777777" w:rsidR="00AB6876" w:rsidRDefault="00AB6876" w:rsidP="007E77D8">
            <w:pPr>
              <w:tabs>
                <w:tab w:val="left" w:pos="810"/>
              </w:tabs>
              <w:rPr>
                <w:color w:val="0070C0"/>
              </w:rPr>
            </w:pPr>
            <w:r w:rsidRPr="00262701">
              <w:rPr>
                <w:color w:val="0070C0"/>
              </w:rPr>
              <w:t>«</w:t>
            </w:r>
            <w:r w:rsidRPr="000B7A2B">
              <w:rPr>
                <w:color w:val="0070C0"/>
              </w:rPr>
              <w:t>CR Correction of activation delay for Direct activated Scell</w:t>
            </w:r>
            <w:r w:rsidRPr="00262701">
              <w:rPr>
                <w:color w:val="0070C0"/>
              </w:rPr>
              <w:t>»</w:t>
            </w:r>
            <w:r>
              <w:rPr>
                <w:color w:val="0070C0"/>
              </w:rPr>
              <w:t>, Nokia, Nokia Shanghai Bell</w:t>
            </w:r>
          </w:p>
          <w:p w14:paraId="54B2F965" w14:textId="67E3AA64" w:rsidR="00AB6876" w:rsidRPr="008D603E" w:rsidRDefault="008D603E" w:rsidP="00AB6876">
            <w:pPr>
              <w:tabs>
                <w:tab w:val="left" w:pos="810"/>
              </w:tabs>
              <w:rPr>
                <w:b/>
                <w:bCs/>
                <w:i/>
                <w:iCs/>
                <w:color w:val="0070C0"/>
              </w:rPr>
            </w:pPr>
            <w:r w:rsidRPr="00046EDA">
              <w:rPr>
                <w:b/>
                <w:bCs/>
                <w:i/>
                <w:iCs/>
                <w:color w:val="0070C0"/>
              </w:rPr>
              <w:t>Revised</w:t>
            </w:r>
          </w:p>
        </w:tc>
      </w:tr>
      <w:tr w:rsidR="00AB6876" w14:paraId="7FA69C69" w14:textId="77777777" w:rsidTr="00AB6876">
        <w:trPr>
          <w:trHeight w:val="592"/>
        </w:trPr>
        <w:tc>
          <w:tcPr>
            <w:tcW w:w="1231" w:type="dxa"/>
          </w:tcPr>
          <w:p w14:paraId="63678FC6" w14:textId="34C71748" w:rsidR="00AB6876" w:rsidRDefault="00AB6876" w:rsidP="00AB6876">
            <w:pPr>
              <w:rPr>
                <w:rFonts w:eastAsiaTheme="minorEastAsia"/>
                <w:color w:val="0070C0"/>
                <w:lang w:val="en-US" w:eastAsia="zh-CN"/>
              </w:rPr>
            </w:pPr>
            <w:r w:rsidRPr="00A10B16">
              <w:rPr>
                <w:rFonts w:eastAsiaTheme="minorEastAsia"/>
                <w:lang w:val="en-US" w:eastAsia="zh-CN"/>
              </w:rPr>
              <w:t>R4-2109881</w:t>
            </w:r>
          </w:p>
        </w:tc>
        <w:tc>
          <w:tcPr>
            <w:tcW w:w="8400" w:type="dxa"/>
          </w:tcPr>
          <w:p w14:paraId="3904C18F" w14:textId="77777777" w:rsidR="00AB6876" w:rsidRDefault="00AB6876" w:rsidP="007E77D8">
            <w:pPr>
              <w:rPr>
                <w:color w:val="0070C0"/>
              </w:rPr>
            </w:pPr>
            <w:r>
              <w:rPr>
                <w:color w:val="0070C0"/>
              </w:rPr>
              <w:t>«</w:t>
            </w:r>
            <w:r w:rsidRPr="00A10B16">
              <w:rPr>
                <w:color w:val="0070C0"/>
              </w:rPr>
              <w:t>CR on TS38.133 for direct Scell activation</w:t>
            </w:r>
            <w:r>
              <w:rPr>
                <w:color w:val="0070C0"/>
              </w:rPr>
              <w:t xml:space="preserve">», </w:t>
            </w:r>
            <w:r w:rsidRPr="00A10B16">
              <w:rPr>
                <w:color w:val="0070C0"/>
              </w:rPr>
              <w:t>MediaTek Inc.</w:t>
            </w:r>
          </w:p>
          <w:p w14:paraId="17039638" w14:textId="66DAE5F3" w:rsidR="00AB6876" w:rsidRPr="00AB6876" w:rsidRDefault="00AB6876" w:rsidP="00AB6876">
            <w:pPr>
              <w:rPr>
                <w:rFonts w:eastAsiaTheme="minorEastAsia"/>
                <w:b/>
                <w:bCs/>
                <w:i/>
                <w:color w:val="0070C0"/>
                <w:lang w:val="en-US" w:eastAsia="zh-CN"/>
              </w:rPr>
            </w:pPr>
            <w:r w:rsidRPr="00AB6876">
              <w:rPr>
                <w:b/>
                <w:bCs/>
                <w:i/>
                <w:color w:val="0070C0"/>
              </w:rPr>
              <w:t>To be revised</w:t>
            </w:r>
          </w:p>
        </w:tc>
      </w:tr>
      <w:tr w:rsidR="00AB6876" w14:paraId="52DD5C23" w14:textId="77777777" w:rsidTr="00AB6876">
        <w:tc>
          <w:tcPr>
            <w:tcW w:w="1231" w:type="dxa"/>
          </w:tcPr>
          <w:p w14:paraId="3324C284" w14:textId="56783B6E" w:rsidR="00AB6876" w:rsidRDefault="00AB6876" w:rsidP="00AB6876">
            <w:pPr>
              <w:rPr>
                <w:rFonts w:eastAsiaTheme="minorEastAsia"/>
                <w:color w:val="0070C0"/>
                <w:lang w:val="en-US" w:eastAsia="zh-CN"/>
              </w:rPr>
            </w:pPr>
            <w:r w:rsidRPr="00886234">
              <w:rPr>
                <w:lang w:val="en-US"/>
              </w:rPr>
              <w:t>R4-211127</w:t>
            </w:r>
            <w:r>
              <w:rPr>
                <w:lang w:val="en-US"/>
              </w:rPr>
              <w:t>5</w:t>
            </w:r>
          </w:p>
        </w:tc>
        <w:tc>
          <w:tcPr>
            <w:tcW w:w="8400" w:type="dxa"/>
          </w:tcPr>
          <w:p w14:paraId="4050C753" w14:textId="77777777" w:rsidR="00AB6876" w:rsidRDefault="00AB6876" w:rsidP="007E77D8">
            <w:pPr>
              <w:rPr>
                <w:color w:val="0070C0"/>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p w14:paraId="24470025" w14:textId="75FB9570" w:rsidR="00AB6876" w:rsidRPr="00404831" w:rsidRDefault="00AB6876" w:rsidP="00AB6876">
            <w:pPr>
              <w:rPr>
                <w:rFonts w:eastAsiaTheme="minorEastAsia"/>
                <w:i/>
                <w:color w:val="0070C0"/>
                <w:lang w:val="en-US" w:eastAsia="zh-CN"/>
              </w:rPr>
            </w:pPr>
            <w:r w:rsidRPr="00AB6876">
              <w:rPr>
                <w:b/>
                <w:bCs/>
                <w:i/>
                <w:color w:val="0070C0"/>
              </w:rPr>
              <w:t>To be revised</w:t>
            </w:r>
          </w:p>
        </w:tc>
      </w:tr>
    </w:tbl>
    <w:p w14:paraId="2A0294E9" w14:textId="77777777" w:rsidR="009415B0" w:rsidRPr="003418CB" w:rsidRDefault="009415B0" w:rsidP="005B4802">
      <w:pPr>
        <w:rPr>
          <w:color w:val="0070C0"/>
          <w:lang w:val="en-US" w:eastAsia="zh-CN"/>
        </w:rPr>
      </w:pPr>
    </w:p>
    <w:p w14:paraId="011D7A65" w14:textId="6E0DEBC3" w:rsidR="00B24CA0" w:rsidRDefault="00035C50" w:rsidP="00805BE8">
      <w:pPr>
        <w:pStyle w:val="Heading2"/>
        <w:rPr>
          <w:lang w:val="en-US"/>
        </w:rPr>
      </w:pPr>
      <w:r w:rsidRPr="000D2781">
        <w:rPr>
          <w:rFonts w:hint="eastAsia"/>
          <w:lang w:val="en-US"/>
        </w:rPr>
        <w:t>Discussion on 2nd round</w:t>
      </w:r>
      <w:r w:rsidR="00CB0305" w:rsidRPr="000D2781">
        <w:rPr>
          <w:lang w:val="en-US"/>
        </w:rPr>
        <w:t xml:space="preserve"> (if applicable)</w:t>
      </w:r>
    </w:p>
    <w:p w14:paraId="081AFDDD" w14:textId="07E12A1F" w:rsidR="00FE44E6" w:rsidRDefault="00FE44E6" w:rsidP="00FE44E6">
      <w:pPr>
        <w:pStyle w:val="Heading3"/>
        <w:rPr>
          <w:sz w:val="24"/>
          <w:szCs w:val="16"/>
          <w:lang w:val="en-US"/>
        </w:rPr>
      </w:pPr>
      <w:r w:rsidRPr="003C4E55">
        <w:rPr>
          <w:sz w:val="24"/>
          <w:szCs w:val="16"/>
          <w:lang w:val="en-US"/>
        </w:rPr>
        <w:t>Sub-topic 1-1: TCI state activation in Direct SCell Activation</w:t>
      </w:r>
    </w:p>
    <w:p w14:paraId="6F8A00DD" w14:textId="77777777" w:rsidR="00FE44E6" w:rsidRPr="00805BE8" w:rsidRDefault="00FE44E6" w:rsidP="00FE44E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Timeline for directly activated SCell configured with multiple TCI states</w:t>
      </w:r>
    </w:p>
    <w:p w14:paraId="1C501F8A"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8D6B159" w14:textId="77777777" w:rsidR="00FE44E6" w:rsidRPr="001F0E88" w:rsidRDefault="00FE44E6" w:rsidP="00FE44E6">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(MediaTek)</w:t>
      </w:r>
      <w:r w:rsidRPr="00805BE8">
        <w:rPr>
          <w:rFonts w:eastAsia="SimSun"/>
          <w:color w:val="0070C0"/>
          <w:szCs w:val="24"/>
          <w:lang w:eastAsia="zh-CN"/>
        </w:rPr>
        <w:t xml:space="preserve">: </w:t>
      </w:r>
      <w:r w:rsidRPr="001F0E88">
        <w:rPr>
          <w:rFonts w:eastAsia="SimSun"/>
          <w:szCs w:val="24"/>
          <w:lang w:eastAsia="zh-CN"/>
        </w:rPr>
        <w:t>RAN4 to correct the direct SCell activation time for the cases that TCI state is still needed .</w:t>
      </w:r>
    </w:p>
    <w:p w14:paraId="6F5E705B"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0948C6" w14:textId="1482FBA3" w:rsidR="00FE44E6" w:rsidRPr="00FE4050"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F15DE3">
        <w:rPr>
          <w:rFonts w:eastAsiaTheme="minorEastAsia"/>
          <w:iCs/>
          <w:lang w:val="en-US" w:eastAsia="zh-CN"/>
        </w:rPr>
        <w:t>Continue discussion. Agreements to be captured directly in MediaTek CR R4-2109881</w:t>
      </w:r>
      <w:r>
        <w:rPr>
          <w:rFonts w:eastAsiaTheme="minorEastAsia"/>
          <w:iCs/>
          <w:lang w:val="en-US" w:eastAsia="zh-CN"/>
        </w:rPr>
        <w:t xml:space="preserve"> or revision thereof</w:t>
      </w:r>
      <w:r w:rsidRPr="00F15DE3">
        <w:rPr>
          <w:rFonts w:eastAsiaTheme="minorEastAsia"/>
          <w:iCs/>
          <w:lang w:val="en-US" w:eastAsia="zh-CN"/>
        </w:rPr>
        <w:t xml:space="preserve">, otherwise outcome of discussions to be captured in </w:t>
      </w:r>
      <w:r>
        <w:rPr>
          <w:rFonts w:eastAsiaTheme="minorEastAsia"/>
          <w:iCs/>
          <w:lang w:val="en-US" w:eastAsia="zh-CN"/>
        </w:rPr>
        <w:t xml:space="preserve">the </w:t>
      </w:r>
      <w:r w:rsidRPr="00F15DE3">
        <w:rPr>
          <w:rFonts w:eastAsiaTheme="minorEastAsia"/>
          <w:iCs/>
          <w:lang w:val="en-US" w:eastAsia="zh-CN"/>
        </w:rPr>
        <w:t>WF.</w:t>
      </w:r>
    </w:p>
    <w:p w14:paraId="20399532" w14:textId="77777777" w:rsidR="00FE44E6" w:rsidRPr="004311FB" w:rsidRDefault="00FE44E6" w:rsidP="00FE44E6">
      <w:pPr>
        <w:spacing w:after="120"/>
        <w:rPr>
          <w:b/>
          <w:bCs/>
        </w:rPr>
      </w:pPr>
    </w:p>
    <w:tbl>
      <w:tblPr>
        <w:tblStyle w:val="TableGrid"/>
        <w:tblW w:w="0" w:type="auto"/>
        <w:tblLook w:val="04A0" w:firstRow="1" w:lastRow="0" w:firstColumn="1" w:lastColumn="0" w:noHBand="0" w:noVBand="1"/>
      </w:tblPr>
      <w:tblGrid>
        <w:gridCol w:w="1236"/>
        <w:gridCol w:w="8395"/>
      </w:tblGrid>
      <w:tr w:rsidR="00FE44E6" w14:paraId="42A7C5F1" w14:textId="77777777" w:rsidTr="00E447E1">
        <w:tc>
          <w:tcPr>
            <w:tcW w:w="1236" w:type="dxa"/>
          </w:tcPr>
          <w:p w14:paraId="5C1D5AA8" w14:textId="77777777" w:rsidR="00FE44E6" w:rsidRPr="00805BE8" w:rsidRDefault="00FE44E6" w:rsidP="00E447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2BC169" w14:textId="77777777" w:rsidR="00FE44E6" w:rsidRPr="00805BE8" w:rsidRDefault="00FE44E6" w:rsidP="00E447E1">
            <w:pPr>
              <w:spacing w:after="120"/>
              <w:rPr>
                <w:rFonts w:eastAsiaTheme="minorEastAsia"/>
                <w:b/>
                <w:bCs/>
                <w:color w:val="0070C0"/>
                <w:lang w:val="en-US" w:eastAsia="zh-CN"/>
              </w:rPr>
            </w:pPr>
            <w:r>
              <w:rPr>
                <w:rFonts w:eastAsiaTheme="minorEastAsia"/>
                <w:b/>
                <w:bCs/>
                <w:color w:val="0070C0"/>
                <w:lang w:val="en-US" w:eastAsia="zh-CN"/>
              </w:rPr>
              <w:t>Comments</w:t>
            </w:r>
          </w:p>
        </w:tc>
      </w:tr>
      <w:tr w:rsidR="00FE44E6" w14:paraId="3F67DDD3" w14:textId="77777777" w:rsidTr="00E447E1">
        <w:tc>
          <w:tcPr>
            <w:tcW w:w="1236" w:type="dxa"/>
          </w:tcPr>
          <w:p w14:paraId="39617E80" w14:textId="0FA45531" w:rsidR="00FE44E6" w:rsidRPr="003418CB" w:rsidRDefault="004F4509" w:rsidP="00E447E1">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C3EC712" w14:textId="7BAF41C8" w:rsidR="00FE44E6" w:rsidRPr="003418CB" w:rsidRDefault="004F4509" w:rsidP="00E447E1">
            <w:pPr>
              <w:spacing w:after="120"/>
              <w:rPr>
                <w:rFonts w:eastAsiaTheme="minorEastAsia"/>
                <w:color w:val="0070C0"/>
                <w:lang w:val="en-US" w:eastAsia="zh-CN"/>
              </w:rPr>
            </w:pPr>
            <w:r>
              <w:rPr>
                <w:rFonts w:eastAsiaTheme="minorEastAsia"/>
                <w:color w:val="0070C0"/>
                <w:lang w:val="en-US" w:eastAsia="zh-CN"/>
              </w:rPr>
              <w:t xml:space="preserve">As round 1, support option 1. </w:t>
            </w:r>
          </w:p>
        </w:tc>
      </w:tr>
      <w:tr w:rsidR="00F6064F" w14:paraId="4E5493D3" w14:textId="77777777" w:rsidTr="00E447E1">
        <w:tc>
          <w:tcPr>
            <w:tcW w:w="1236" w:type="dxa"/>
          </w:tcPr>
          <w:p w14:paraId="0EB5AADE" w14:textId="20EADA87" w:rsidR="00F6064F" w:rsidDel="00D50660" w:rsidRDefault="00F6064F" w:rsidP="00F6064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CE22D7" w14:textId="77777777" w:rsidR="00F6064F" w:rsidRDefault="00F6064F" w:rsidP="00F6064F">
            <w:pPr>
              <w:spacing w:after="120"/>
              <w:rPr>
                <w:rFonts w:eastAsiaTheme="minorEastAsia"/>
                <w:color w:val="0070C0"/>
                <w:lang w:val="en-US" w:eastAsia="zh-CN"/>
              </w:rPr>
            </w:pPr>
            <w:r>
              <w:rPr>
                <w:rFonts w:eastAsiaTheme="minorEastAsia"/>
                <w:color w:val="0070C0"/>
                <w:lang w:val="en-US" w:eastAsia="zh-CN"/>
              </w:rPr>
              <w:t>We support Option 1</w:t>
            </w:r>
          </w:p>
          <w:p w14:paraId="3B1B7BFB" w14:textId="77777777" w:rsidR="00F6064F" w:rsidRPr="00026AB7" w:rsidRDefault="00F6064F" w:rsidP="00F6064F">
            <w:pPr>
              <w:pStyle w:val="ListParagraph"/>
              <w:numPr>
                <w:ilvl w:val="0"/>
                <w:numId w:val="40"/>
              </w:numPr>
              <w:spacing w:after="0"/>
              <w:ind w:right="852" w:firstLineChars="0"/>
              <w:rPr>
                <w:rFonts w:eastAsia="Yu Mincho"/>
                <w:iCs/>
                <w:color w:val="7030A0"/>
                <w:sz w:val="18"/>
                <w:szCs w:val="18"/>
                <w:lang w:eastAsia="ko-KR"/>
              </w:rPr>
            </w:pPr>
            <w:r w:rsidRPr="00026AB7">
              <w:rPr>
                <w:rFonts w:eastAsia="Yu Mincho"/>
                <w:sz w:val="18"/>
                <w:szCs w:val="18"/>
                <w:lang w:eastAsia="ko-KR"/>
              </w:rPr>
              <w:t>N</w:t>
            </w:r>
            <w:r w:rsidRPr="00026AB7">
              <w:rPr>
                <w:rFonts w:eastAsia="Yu Mincho"/>
                <w:sz w:val="18"/>
                <w:szCs w:val="18"/>
                <w:vertAlign w:val="subscript"/>
                <w:lang w:eastAsia="ko-KR"/>
              </w:rPr>
              <w:t>direct</w:t>
            </w:r>
            <w:r w:rsidRPr="00026AB7">
              <w:rPr>
                <w:rFonts w:eastAsia="Yu Mincho"/>
                <w:sz w:val="18"/>
                <w:szCs w:val="18"/>
                <w:lang w:eastAsia="ko-KR"/>
              </w:rPr>
              <w:t xml:space="preserve"> </w:t>
            </w:r>
            <w:r w:rsidRPr="00026AB7">
              <w:rPr>
                <w:rFonts w:eastAsia="Yu Mincho" w:hint="eastAsia"/>
                <w:sz w:val="18"/>
                <w:szCs w:val="18"/>
                <w:lang w:eastAsia="ko-KR"/>
              </w:rPr>
              <w:t xml:space="preserve">= </w:t>
            </w:r>
            <w:r w:rsidRPr="00026AB7">
              <w:rPr>
                <w:rFonts w:eastAsia="Yu Mincho"/>
                <w:sz w:val="18"/>
                <w:szCs w:val="18"/>
                <w:lang w:val="en-US" w:eastAsia="zh-CN"/>
              </w:rPr>
              <w:t>T</w:t>
            </w:r>
            <w:r w:rsidRPr="00026AB7">
              <w:rPr>
                <w:rFonts w:eastAsia="Yu Mincho"/>
                <w:sz w:val="18"/>
                <w:szCs w:val="18"/>
                <w:vertAlign w:val="subscript"/>
                <w:lang w:val="en-US" w:eastAsia="zh-CN"/>
              </w:rPr>
              <w:t>RRC_Process</w:t>
            </w:r>
            <w:r w:rsidRPr="00026AB7">
              <w:rPr>
                <w:rFonts w:eastAsia="Yu Mincho" w:hint="eastAsia"/>
                <w:sz w:val="18"/>
                <w:szCs w:val="18"/>
                <w:lang w:eastAsia="ko-KR"/>
              </w:rPr>
              <w:t xml:space="preserve"> </w:t>
            </w:r>
            <w:r w:rsidRPr="00026AB7">
              <w:rPr>
                <w:rFonts w:eastAsia="Yu Mincho"/>
                <w:sz w:val="18"/>
                <w:szCs w:val="18"/>
                <w:lang w:eastAsia="ko-KR"/>
              </w:rPr>
              <w:t>+ T</w:t>
            </w:r>
            <w:r w:rsidRPr="00026AB7">
              <w:rPr>
                <w:rFonts w:eastAsia="Yu Mincho"/>
                <w:sz w:val="18"/>
                <w:szCs w:val="18"/>
                <w:vertAlign w:val="subscript"/>
                <w:lang w:eastAsia="ko-KR"/>
              </w:rPr>
              <w:t>1</w:t>
            </w:r>
            <w:r w:rsidRPr="00026AB7">
              <w:rPr>
                <w:rFonts w:eastAsia="Yu Mincho"/>
                <w:sz w:val="18"/>
                <w:szCs w:val="18"/>
                <w:lang w:eastAsia="ko-KR"/>
              </w:rPr>
              <w:t xml:space="preserve"> </w:t>
            </w:r>
            <w:r w:rsidRPr="00026AB7">
              <w:rPr>
                <w:rFonts w:eastAsia="Yu Mincho" w:hint="eastAsia"/>
                <w:sz w:val="18"/>
                <w:szCs w:val="18"/>
                <w:lang w:eastAsia="ko-KR"/>
              </w:rPr>
              <w:t>+ T</w:t>
            </w:r>
            <w:r w:rsidRPr="00026AB7">
              <w:rPr>
                <w:rFonts w:eastAsia="Yu Mincho"/>
                <w:sz w:val="18"/>
                <w:szCs w:val="18"/>
                <w:vertAlign w:val="subscript"/>
                <w:lang w:eastAsia="ko-KR"/>
              </w:rPr>
              <w:t xml:space="preserve">activation_time </w:t>
            </w:r>
            <w:r w:rsidRPr="00026AB7">
              <w:rPr>
                <w:rFonts w:eastAsia="Yu Mincho"/>
                <w:sz w:val="18"/>
                <w:szCs w:val="18"/>
                <w:lang w:eastAsia="ko-KR"/>
              </w:rPr>
              <w:t>+ T</w:t>
            </w:r>
            <w:r w:rsidRPr="00026AB7">
              <w:rPr>
                <w:rFonts w:eastAsia="Yu Mincho"/>
                <w:sz w:val="18"/>
                <w:szCs w:val="18"/>
                <w:vertAlign w:val="subscript"/>
                <w:lang w:eastAsia="ko-KR"/>
              </w:rPr>
              <w:t>CSI_Reporting</w:t>
            </w:r>
            <w:r w:rsidRPr="00026AB7">
              <w:rPr>
                <w:rFonts w:eastAsia="Yu Mincho"/>
                <w:sz w:val="18"/>
                <w:szCs w:val="18"/>
                <w:lang w:eastAsia="ko-KR"/>
              </w:rPr>
              <w:t xml:space="preserve"> - </w:t>
            </w:r>
            <w:r w:rsidRPr="00026AB7">
              <w:rPr>
                <w:rFonts w:eastAsia="Yu Mincho"/>
                <w:iCs/>
                <w:sz w:val="18"/>
                <w:szCs w:val="18"/>
                <w:lang w:eastAsia="ko-KR"/>
              </w:rPr>
              <w:t xml:space="preserve">3ms </w:t>
            </w:r>
            <w:r w:rsidRPr="00026AB7">
              <w:rPr>
                <w:rFonts w:eastAsia="Yu Mincho"/>
                <w:iCs/>
                <w:color w:val="7030A0"/>
                <w:sz w:val="18"/>
                <w:szCs w:val="18"/>
                <w:lang w:eastAsia="ko-KR"/>
              </w:rPr>
              <w:t>for the cases specified in clause 8.3.2 that TCI state is not indicated within T</w:t>
            </w:r>
            <w:r w:rsidRPr="00026AB7">
              <w:rPr>
                <w:rFonts w:eastAsia="Yu Mincho"/>
                <w:iCs/>
                <w:color w:val="7030A0"/>
                <w:sz w:val="18"/>
                <w:szCs w:val="18"/>
                <w:vertAlign w:val="subscript"/>
                <w:lang w:eastAsia="ko-KR"/>
              </w:rPr>
              <w:t>activation_time</w:t>
            </w:r>
            <w:r w:rsidRPr="00026AB7">
              <w:rPr>
                <w:rFonts w:eastAsia="Yu Mincho"/>
                <w:iCs/>
                <w:color w:val="7030A0"/>
                <w:sz w:val="18"/>
                <w:szCs w:val="18"/>
                <w:lang w:eastAsia="ko-KR"/>
              </w:rPr>
              <w:t xml:space="preserve">; otherwise, </w:t>
            </w:r>
          </w:p>
          <w:p w14:paraId="287018FD" w14:textId="77777777" w:rsidR="00F6064F" w:rsidRPr="00026AB7" w:rsidRDefault="00F6064F" w:rsidP="00F6064F">
            <w:pPr>
              <w:pStyle w:val="ListParagraph"/>
              <w:numPr>
                <w:ilvl w:val="0"/>
                <w:numId w:val="40"/>
              </w:numPr>
              <w:spacing w:after="0"/>
              <w:ind w:right="852" w:firstLineChars="0"/>
              <w:rPr>
                <w:rFonts w:eastAsia="Yu Mincho"/>
                <w:iCs/>
                <w:color w:val="7030A0"/>
                <w:sz w:val="18"/>
                <w:szCs w:val="18"/>
                <w:lang w:val="en-US" w:eastAsia="zh-CN"/>
              </w:rPr>
            </w:pPr>
            <w:r w:rsidRPr="00026AB7">
              <w:rPr>
                <w:rFonts w:eastAsia="Yu Mincho"/>
                <w:iCs/>
                <w:color w:val="7030A0"/>
                <w:sz w:val="18"/>
                <w:szCs w:val="18"/>
                <w:lang w:eastAsia="ko-KR"/>
              </w:rPr>
              <w:t>N</w:t>
            </w:r>
            <w:r w:rsidRPr="00026AB7">
              <w:rPr>
                <w:rFonts w:eastAsia="Yu Mincho"/>
                <w:iCs/>
                <w:color w:val="7030A0"/>
                <w:sz w:val="18"/>
                <w:szCs w:val="18"/>
                <w:vertAlign w:val="subscript"/>
                <w:lang w:eastAsia="ko-KR"/>
              </w:rPr>
              <w:t>direct</w:t>
            </w:r>
            <w:r w:rsidRPr="00026AB7">
              <w:rPr>
                <w:rFonts w:eastAsia="Yu Mincho"/>
                <w:iCs/>
                <w:color w:val="7030A0"/>
                <w:sz w:val="18"/>
                <w:szCs w:val="18"/>
                <w:lang w:eastAsia="ko-KR"/>
              </w:rPr>
              <w:t xml:space="preserve"> = T</w:t>
            </w:r>
            <w:r w:rsidRPr="00026AB7">
              <w:rPr>
                <w:rFonts w:eastAsia="Yu Mincho"/>
                <w:iCs/>
                <w:color w:val="7030A0"/>
                <w:sz w:val="18"/>
                <w:szCs w:val="18"/>
                <w:vertAlign w:val="subscript"/>
                <w:lang w:eastAsia="ko-KR"/>
              </w:rPr>
              <w:t xml:space="preserve">RRC_Process </w:t>
            </w:r>
            <w:r w:rsidRPr="00026AB7">
              <w:rPr>
                <w:rFonts w:eastAsia="Yu Mincho"/>
                <w:iCs/>
                <w:color w:val="7030A0"/>
                <w:sz w:val="18"/>
                <w:szCs w:val="18"/>
                <w:lang w:eastAsia="ko-KR"/>
              </w:rPr>
              <w:t>+ T</w:t>
            </w:r>
            <w:r w:rsidRPr="00026AB7">
              <w:rPr>
                <w:rFonts w:eastAsia="Yu Mincho"/>
                <w:iCs/>
                <w:color w:val="7030A0"/>
                <w:sz w:val="18"/>
                <w:szCs w:val="18"/>
                <w:vertAlign w:val="subscript"/>
                <w:lang w:eastAsia="ko-KR"/>
              </w:rPr>
              <w:t>1</w:t>
            </w:r>
            <w:r w:rsidRPr="00026AB7">
              <w:rPr>
                <w:rFonts w:eastAsia="Yu Mincho"/>
                <w:iCs/>
                <w:color w:val="7030A0"/>
                <w:sz w:val="18"/>
                <w:szCs w:val="18"/>
                <w:lang w:eastAsia="ko-KR"/>
              </w:rPr>
              <w:t xml:space="preserve"> + T</w:t>
            </w:r>
            <w:r w:rsidRPr="00026AB7">
              <w:rPr>
                <w:rFonts w:eastAsia="Yu Mincho"/>
                <w:iCs/>
                <w:color w:val="7030A0"/>
                <w:sz w:val="18"/>
                <w:szCs w:val="18"/>
                <w:vertAlign w:val="subscript"/>
                <w:lang w:eastAsia="ko-KR"/>
              </w:rPr>
              <w:t>HARQ</w:t>
            </w:r>
            <w:r w:rsidRPr="00026AB7">
              <w:rPr>
                <w:rFonts w:eastAsia="Yu Mincho"/>
                <w:iCs/>
                <w:color w:val="7030A0"/>
                <w:sz w:val="18"/>
                <w:szCs w:val="18"/>
                <w:lang w:eastAsia="ko-KR"/>
              </w:rPr>
              <w:t xml:space="preserve"> + T</w:t>
            </w:r>
            <w:r w:rsidRPr="00026AB7">
              <w:rPr>
                <w:rFonts w:eastAsia="Yu Mincho"/>
                <w:iCs/>
                <w:color w:val="7030A0"/>
                <w:sz w:val="18"/>
                <w:szCs w:val="18"/>
                <w:vertAlign w:val="subscript"/>
                <w:lang w:eastAsia="ko-KR"/>
              </w:rPr>
              <w:t xml:space="preserve">activation_time </w:t>
            </w:r>
            <w:r w:rsidRPr="00026AB7">
              <w:rPr>
                <w:rFonts w:eastAsia="Yu Mincho"/>
                <w:iCs/>
                <w:color w:val="7030A0"/>
                <w:sz w:val="18"/>
                <w:szCs w:val="18"/>
                <w:lang w:eastAsia="ko-KR"/>
              </w:rPr>
              <w:t>+ T</w:t>
            </w:r>
            <w:r w:rsidRPr="00026AB7">
              <w:rPr>
                <w:rFonts w:eastAsia="Yu Mincho"/>
                <w:iCs/>
                <w:color w:val="7030A0"/>
                <w:sz w:val="18"/>
                <w:szCs w:val="18"/>
                <w:vertAlign w:val="subscript"/>
                <w:lang w:eastAsia="ko-KR"/>
              </w:rPr>
              <w:t>CSI_Reporting</w:t>
            </w:r>
          </w:p>
          <w:p w14:paraId="6A68B780" w14:textId="447DBCE6" w:rsidR="00F6064F" w:rsidRDefault="00F6064F" w:rsidP="00F6064F">
            <w:pPr>
              <w:spacing w:after="120"/>
              <w:rPr>
                <w:rFonts w:eastAsiaTheme="minorEastAsia"/>
                <w:color w:val="0070C0"/>
                <w:lang w:val="en-US" w:eastAsia="zh-CN"/>
              </w:rPr>
            </w:pPr>
          </w:p>
        </w:tc>
      </w:tr>
      <w:tr w:rsidR="00FE44E6" w14:paraId="2EBB0181" w14:textId="77777777" w:rsidTr="00E447E1">
        <w:tc>
          <w:tcPr>
            <w:tcW w:w="1236" w:type="dxa"/>
          </w:tcPr>
          <w:p w14:paraId="59048C8C" w14:textId="380CE3BE" w:rsidR="00FE44E6" w:rsidDel="00D50660" w:rsidRDefault="00BE525F" w:rsidP="00E447E1">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0AE03D2" w14:textId="77777777" w:rsidR="00BE525F" w:rsidRDefault="00BE525F" w:rsidP="00E447E1">
            <w:pPr>
              <w:spacing w:after="120"/>
              <w:rPr>
                <w:rFonts w:eastAsiaTheme="minorEastAsia"/>
                <w:color w:val="0070C0"/>
                <w:lang w:val="en-US" w:eastAsia="zh-CN"/>
              </w:rPr>
            </w:pPr>
            <w:r>
              <w:rPr>
                <w:rFonts w:eastAsiaTheme="minorEastAsia"/>
                <w:color w:val="0070C0"/>
                <w:lang w:val="en-US" w:eastAsia="zh-CN"/>
              </w:rPr>
              <w:t xml:space="preserve">This issue was discussed in the context of a related </w:t>
            </w:r>
            <w:r w:rsidRPr="00C67054">
              <w:rPr>
                <w:rFonts w:eastAsiaTheme="minorEastAsia"/>
                <w:color w:val="0070C0"/>
                <w:lang w:val="en-US" w:eastAsia="zh-CN"/>
              </w:rPr>
              <w:t>CR (</w:t>
            </w:r>
            <w:r w:rsidRPr="00046EDA">
              <w:rPr>
                <w:rFonts w:eastAsiaTheme="minorEastAsia"/>
                <w:color w:val="0070C0"/>
                <w:lang w:val="en-US" w:eastAsia="zh-CN"/>
              </w:rPr>
              <w:t>R4-2108292</w:t>
            </w:r>
            <w:r w:rsidRPr="00C67054">
              <w:rPr>
                <w:rFonts w:eastAsiaTheme="minorEastAsia"/>
                <w:color w:val="0070C0"/>
                <w:lang w:val="en-US" w:eastAsia="zh-CN"/>
              </w:rPr>
              <w:t xml:space="preserve">). </w:t>
            </w:r>
          </w:p>
          <w:p w14:paraId="7E3A05DD" w14:textId="1484C6AC" w:rsidR="00FE44E6" w:rsidRDefault="00BE525F" w:rsidP="00E447E1">
            <w:pPr>
              <w:spacing w:after="120"/>
              <w:rPr>
                <w:rFonts w:eastAsiaTheme="minorEastAsia"/>
                <w:color w:val="0070C0"/>
                <w:lang w:val="en-US" w:eastAsia="zh-CN"/>
              </w:rPr>
            </w:pPr>
            <w:r>
              <w:rPr>
                <w:rFonts w:eastAsiaTheme="minorEastAsia"/>
                <w:color w:val="0070C0"/>
                <w:lang w:val="en-US" w:eastAsia="zh-CN"/>
              </w:rPr>
              <w:t>One additional company (Huawei) expressed support for Option 1 as a compromise. No company objected Option 1. Hence Option 1 is agreed by the group.</w:t>
            </w:r>
          </w:p>
          <w:p w14:paraId="4571C771" w14:textId="77777777" w:rsidR="00BE525F" w:rsidRPr="00046EDA" w:rsidRDefault="00BE525F" w:rsidP="00BE525F">
            <w:pPr>
              <w:pStyle w:val="ListParagraph"/>
              <w:numPr>
                <w:ilvl w:val="0"/>
                <w:numId w:val="40"/>
              </w:numPr>
              <w:spacing w:after="0"/>
              <w:ind w:right="852" w:firstLineChars="0"/>
              <w:rPr>
                <w:rFonts w:eastAsia="Yu Mincho"/>
                <w:iCs/>
                <w:color w:val="7030A0"/>
                <w:sz w:val="18"/>
                <w:szCs w:val="18"/>
                <w:highlight w:val="green"/>
                <w:lang w:eastAsia="ko-KR"/>
              </w:rPr>
            </w:pPr>
            <w:r w:rsidRPr="00046EDA">
              <w:rPr>
                <w:rFonts w:eastAsia="Yu Mincho"/>
                <w:sz w:val="18"/>
                <w:szCs w:val="18"/>
                <w:highlight w:val="green"/>
                <w:lang w:eastAsia="ko-KR"/>
              </w:rPr>
              <w:t>N</w:t>
            </w:r>
            <w:r w:rsidRPr="00046EDA">
              <w:rPr>
                <w:rFonts w:eastAsia="Yu Mincho"/>
                <w:sz w:val="18"/>
                <w:szCs w:val="18"/>
                <w:highlight w:val="green"/>
                <w:vertAlign w:val="subscript"/>
                <w:lang w:eastAsia="ko-KR"/>
              </w:rPr>
              <w:t>direct</w:t>
            </w:r>
            <w:r w:rsidRPr="00046EDA">
              <w:rPr>
                <w:rFonts w:eastAsia="Yu Mincho"/>
                <w:sz w:val="18"/>
                <w:szCs w:val="18"/>
                <w:highlight w:val="green"/>
                <w:lang w:eastAsia="ko-KR"/>
              </w:rPr>
              <w:t xml:space="preserve"> </w:t>
            </w:r>
            <w:r w:rsidRPr="00046EDA">
              <w:rPr>
                <w:rFonts w:eastAsia="Yu Mincho" w:hint="eastAsia"/>
                <w:sz w:val="18"/>
                <w:szCs w:val="18"/>
                <w:highlight w:val="green"/>
                <w:lang w:eastAsia="ko-KR"/>
              </w:rPr>
              <w:t xml:space="preserve">= </w:t>
            </w:r>
            <w:r w:rsidRPr="00046EDA">
              <w:rPr>
                <w:rFonts w:eastAsia="Yu Mincho"/>
                <w:sz w:val="18"/>
                <w:szCs w:val="18"/>
                <w:highlight w:val="green"/>
                <w:lang w:val="en-US" w:eastAsia="zh-CN"/>
              </w:rPr>
              <w:t>T</w:t>
            </w:r>
            <w:r w:rsidRPr="00046EDA">
              <w:rPr>
                <w:rFonts w:eastAsia="Yu Mincho"/>
                <w:sz w:val="18"/>
                <w:szCs w:val="18"/>
                <w:highlight w:val="green"/>
                <w:vertAlign w:val="subscript"/>
                <w:lang w:val="en-US" w:eastAsia="zh-CN"/>
              </w:rPr>
              <w:t>RRC_Process</w:t>
            </w:r>
            <w:r w:rsidRPr="00046EDA">
              <w:rPr>
                <w:rFonts w:eastAsia="Yu Mincho" w:hint="eastAsia"/>
                <w:sz w:val="18"/>
                <w:szCs w:val="18"/>
                <w:highlight w:val="green"/>
                <w:lang w:eastAsia="ko-KR"/>
              </w:rPr>
              <w:t xml:space="preserve"> </w:t>
            </w:r>
            <w:r w:rsidRPr="00046EDA">
              <w:rPr>
                <w:rFonts w:eastAsia="Yu Mincho"/>
                <w:sz w:val="18"/>
                <w:szCs w:val="18"/>
                <w:highlight w:val="green"/>
                <w:lang w:eastAsia="ko-KR"/>
              </w:rPr>
              <w:t>+ T</w:t>
            </w:r>
            <w:r w:rsidRPr="00046EDA">
              <w:rPr>
                <w:rFonts w:eastAsia="Yu Mincho"/>
                <w:sz w:val="18"/>
                <w:szCs w:val="18"/>
                <w:highlight w:val="green"/>
                <w:vertAlign w:val="subscript"/>
                <w:lang w:eastAsia="ko-KR"/>
              </w:rPr>
              <w:t>1</w:t>
            </w:r>
            <w:r w:rsidRPr="00046EDA">
              <w:rPr>
                <w:rFonts w:eastAsia="Yu Mincho"/>
                <w:sz w:val="18"/>
                <w:szCs w:val="18"/>
                <w:highlight w:val="green"/>
                <w:lang w:eastAsia="ko-KR"/>
              </w:rPr>
              <w:t xml:space="preserve"> </w:t>
            </w:r>
            <w:r w:rsidRPr="00046EDA">
              <w:rPr>
                <w:rFonts w:eastAsia="Yu Mincho" w:hint="eastAsia"/>
                <w:sz w:val="18"/>
                <w:szCs w:val="18"/>
                <w:highlight w:val="green"/>
                <w:lang w:eastAsia="ko-KR"/>
              </w:rPr>
              <w:t>+ T</w:t>
            </w:r>
            <w:r w:rsidRPr="00046EDA">
              <w:rPr>
                <w:rFonts w:eastAsia="Yu Mincho"/>
                <w:sz w:val="18"/>
                <w:szCs w:val="18"/>
                <w:highlight w:val="green"/>
                <w:vertAlign w:val="subscript"/>
                <w:lang w:eastAsia="ko-KR"/>
              </w:rPr>
              <w:t xml:space="preserve">activation_time </w:t>
            </w:r>
            <w:r w:rsidRPr="00046EDA">
              <w:rPr>
                <w:rFonts w:eastAsia="Yu Mincho"/>
                <w:sz w:val="18"/>
                <w:szCs w:val="18"/>
                <w:highlight w:val="green"/>
                <w:lang w:eastAsia="ko-KR"/>
              </w:rPr>
              <w:t>+ T</w:t>
            </w:r>
            <w:r w:rsidRPr="00046EDA">
              <w:rPr>
                <w:rFonts w:eastAsia="Yu Mincho"/>
                <w:sz w:val="18"/>
                <w:szCs w:val="18"/>
                <w:highlight w:val="green"/>
                <w:vertAlign w:val="subscript"/>
                <w:lang w:eastAsia="ko-KR"/>
              </w:rPr>
              <w:t>CSI_Reporting</w:t>
            </w:r>
            <w:r w:rsidRPr="00046EDA">
              <w:rPr>
                <w:rFonts w:eastAsia="Yu Mincho"/>
                <w:sz w:val="18"/>
                <w:szCs w:val="18"/>
                <w:highlight w:val="green"/>
                <w:lang w:eastAsia="ko-KR"/>
              </w:rPr>
              <w:t xml:space="preserve"> - </w:t>
            </w:r>
            <w:r w:rsidRPr="00046EDA">
              <w:rPr>
                <w:rFonts w:eastAsia="Yu Mincho"/>
                <w:iCs/>
                <w:sz w:val="18"/>
                <w:szCs w:val="18"/>
                <w:highlight w:val="green"/>
                <w:lang w:eastAsia="ko-KR"/>
              </w:rPr>
              <w:t xml:space="preserve">3ms </w:t>
            </w:r>
            <w:r w:rsidRPr="00046EDA">
              <w:rPr>
                <w:rFonts w:eastAsia="Yu Mincho"/>
                <w:iCs/>
                <w:color w:val="7030A0"/>
                <w:sz w:val="18"/>
                <w:szCs w:val="18"/>
                <w:highlight w:val="green"/>
                <w:lang w:eastAsia="ko-KR"/>
              </w:rPr>
              <w:t>for the cases specified in clause 8.3.2 that TCI state is not indicated within T</w:t>
            </w:r>
            <w:r w:rsidRPr="00046EDA">
              <w:rPr>
                <w:rFonts w:eastAsia="Yu Mincho"/>
                <w:iCs/>
                <w:color w:val="7030A0"/>
                <w:sz w:val="18"/>
                <w:szCs w:val="18"/>
                <w:highlight w:val="green"/>
                <w:vertAlign w:val="subscript"/>
                <w:lang w:eastAsia="ko-KR"/>
              </w:rPr>
              <w:t>activation_time</w:t>
            </w:r>
            <w:r w:rsidRPr="00046EDA">
              <w:rPr>
                <w:rFonts w:eastAsia="Yu Mincho"/>
                <w:iCs/>
                <w:color w:val="7030A0"/>
                <w:sz w:val="18"/>
                <w:szCs w:val="18"/>
                <w:highlight w:val="green"/>
                <w:lang w:eastAsia="ko-KR"/>
              </w:rPr>
              <w:t xml:space="preserve">; otherwise, </w:t>
            </w:r>
          </w:p>
          <w:p w14:paraId="38FD06A1" w14:textId="77777777" w:rsidR="00BE525F" w:rsidRPr="00046EDA" w:rsidRDefault="00BE525F" w:rsidP="00BE525F">
            <w:pPr>
              <w:pStyle w:val="ListParagraph"/>
              <w:numPr>
                <w:ilvl w:val="0"/>
                <w:numId w:val="40"/>
              </w:numPr>
              <w:spacing w:after="0"/>
              <w:ind w:right="852" w:firstLineChars="0"/>
              <w:rPr>
                <w:rFonts w:eastAsia="Yu Mincho"/>
                <w:iCs/>
                <w:color w:val="7030A0"/>
                <w:sz w:val="18"/>
                <w:szCs w:val="18"/>
                <w:highlight w:val="green"/>
                <w:lang w:val="en-US" w:eastAsia="zh-CN"/>
              </w:rPr>
            </w:pPr>
            <w:r w:rsidRPr="00046EDA">
              <w:rPr>
                <w:rFonts w:eastAsia="Yu Mincho"/>
                <w:iCs/>
                <w:color w:val="7030A0"/>
                <w:sz w:val="18"/>
                <w:szCs w:val="18"/>
                <w:highlight w:val="green"/>
                <w:lang w:eastAsia="ko-KR"/>
              </w:rPr>
              <w:t>N</w:t>
            </w:r>
            <w:r w:rsidRPr="00046EDA">
              <w:rPr>
                <w:rFonts w:eastAsia="Yu Mincho"/>
                <w:iCs/>
                <w:color w:val="7030A0"/>
                <w:sz w:val="18"/>
                <w:szCs w:val="18"/>
                <w:highlight w:val="green"/>
                <w:vertAlign w:val="subscript"/>
                <w:lang w:eastAsia="ko-KR"/>
              </w:rPr>
              <w:t>direct</w:t>
            </w:r>
            <w:r w:rsidRPr="00046EDA">
              <w:rPr>
                <w:rFonts w:eastAsia="Yu Mincho"/>
                <w:iCs/>
                <w:color w:val="7030A0"/>
                <w:sz w:val="18"/>
                <w:szCs w:val="18"/>
                <w:highlight w:val="green"/>
                <w:lang w:eastAsia="ko-KR"/>
              </w:rPr>
              <w:t xml:space="preserve"> = T</w:t>
            </w:r>
            <w:r w:rsidRPr="00046EDA">
              <w:rPr>
                <w:rFonts w:eastAsia="Yu Mincho"/>
                <w:iCs/>
                <w:color w:val="7030A0"/>
                <w:sz w:val="18"/>
                <w:szCs w:val="18"/>
                <w:highlight w:val="green"/>
                <w:vertAlign w:val="subscript"/>
                <w:lang w:eastAsia="ko-KR"/>
              </w:rPr>
              <w:t xml:space="preserve">RRC_Process </w:t>
            </w:r>
            <w:r w:rsidRPr="00046EDA">
              <w:rPr>
                <w:rFonts w:eastAsia="Yu Mincho"/>
                <w:iCs/>
                <w:color w:val="7030A0"/>
                <w:sz w:val="18"/>
                <w:szCs w:val="18"/>
                <w:highlight w:val="green"/>
                <w:lang w:eastAsia="ko-KR"/>
              </w:rPr>
              <w:t>+ T</w:t>
            </w:r>
            <w:r w:rsidRPr="00046EDA">
              <w:rPr>
                <w:rFonts w:eastAsia="Yu Mincho"/>
                <w:iCs/>
                <w:color w:val="7030A0"/>
                <w:sz w:val="18"/>
                <w:szCs w:val="18"/>
                <w:highlight w:val="green"/>
                <w:vertAlign w:val="subscript"/>
                <w:lang w:eastAsia="ko-KR"/>
              </w:rPr>
              <w:t>1</w:t>
            </w:r>
            <w:r w:rsidRPr="00046EDA">
              <w:rPr>
                <w:rFonts w:eastAsia="Yu Mincho"/>
                <w:iCs/>
                <w:color w:val="7030A0"/>
                <w:sz w:val="18"/>
                <w:szCs w:val="18"/>
                <w:highlight w:val="green"/>
                <w:lang w:eastAsia="ko-KR"/>
              </w:rPr>
              <w:t xml:space="preserve"> + T</w:t>
            </w:r>
            <w:r w:rsidRPr="00046EDA">
              <w:rPr>
                <w:rFonts w:eastAsia="Yu Mincho"/>
                <w:iCs/>
                <w:color w:val="7030A0"/>
                <w:sz w:val="18"/>
                <w:szCs w:val="18"/>
                <w:highlight w:val="green"/>
                <w:vertAlign w:val="subscript"/>
                <w:lang w:eastAsia="ko-KR"/>
              </w:rPr>
              <w:t>HARQ</w:t>
            </w:r>
            <w:r w:rsidRPr="00046EDA">
              <w:rPr>
                <w:rFonts w:eastAsia="Yu Mincho"/>
                <w:iCs/>
                <w:color w:val="7030A0"/>
                <w:sz w:val="18"/>
                <w:szCs w:val="18"/>
                <w:highlight w:val="green"/>
                <w:lang w:eastAsia="ko-KR"/>
              </w:rPr>
              <w:t xml:space="preserve"> + T</w:t>
            </w:r>
            <w:r w:rsidRPr="00046EDA">
              <w:rPr>
                <w:rFonts w:eastAsia="Yu Mincho"/>
                <w:iCs/>
                <w:color w:val="7030A0"/>
                <w:sz w:val="18"/>
                <w:szCs w:val="18"/>
                <w:highlight w:val="green"/>
                <w:vertAlign w:val="subscript"/>
                <w:lang w:eastAsia="ko-KR"/>
              </w:rPr>
              <w:t xml:space="preserve">activation_time </w:t>
            </w:r>
            <w:r w:rsidRPr="00046EDA">
              <w:rPr>
                <w:rFonts w:eastAsia="Yu Mincho"/>
                <w:iCs/>
                <w:color w:val="7030A0"/>
                <w:sz w:val="18"/>
                <w:szCs w:val="18"/>
                <w:highlight w:val="green"/>
                <w:lang w:eastAsia="ko-KR"/>
              </w:rPr>
              <w:t>+ T</w:t>
            </w:r>
            <w:r w:rsidRPr="00046EDA">
              <w:rPr>
                <w:rFonts w:eastAsia="Yu Mincho"/>
                <w:iCs/>
                <w:color w:val="7030A0"/>
                <w:sz w:val="18"/>
                <w:szCs w:val="18"/>
                <w:highlight w:val="green"/>
                <w:vertAlign w:val="subscript"/>
                <w:lang w:eastAsia="ko-KR"/>
              </w:rPr>
              <w:t>CSI_Reporting</w:t>
            </w:r>
          </w:p>
          <w:p w14:paraId="5D851569" w14:textId="77777777" w:rsidR="00BE525F" w:rsidRDefault="00BE525F" w:rsidP="00E447E1">
            <w:pPr>
              <w:spacing w:after="120"/>
              <w:rPr>
                <w:rFonts w:eastAsiaTheme="minorEastAsia"/>
                <w:color w:val="0070C0"/>
                <w:lang w:val="en-US" w:eastAsia="zh-CN"/>
              </w:rPr>
            </w:pPr>
          </w:p>
          <w:p w14:paraId="1E90A948" w14:textId="5D94E3BE" w:rsidR="00BE525F" w:rsidRDefault="00BE525F" w:rsidP="00E447E1">
            <w:pPr>
              <w:spacing w:after="120"/>
              <w:rPr>
                <w:rFonts w:eastAsiaTheme="minorEastAsia"/>
                <w:color w:val="0070C0"/>
                <w:lang w:val="en-US" w:eastAsia="zh-CN"/>
              </w:rPr>
            </w:pPr>
            <w:r>
              <w:rPr>
                <w:rFonts w:eastAsiaTheme="minorEastAsia"/>
                <w:color w:val="0070C0"/>
                <w:lang w:val="en-US" w:eastAsia="zh-CN"/>
              </w:rPr>
              <w:t xml:space="preserve">The </w:t>
            </w:r>
            <w:r w:rsidRPr="00C67054">
              <w:rPr>
                <w:rFonts w:eastAsiaTheme="minorEastAsia"/>
                <w:color w:val="0070C0"/>
                <w:lang w:val="en-US" w:eastAsia="zh-CN"/>
              </w:rPr>
              <w:t xml:space="preserve">agreement is captured in </w:t>
            </w:r>
            <w:r w:rsidRPr="00046EDA">
              <w:rPr>
                <w:rFonts w:eastAsiaTheme="minorEastAsia"/>
                <w:iCs/>
                <w:color w:val="0070C0"/>
                <w:lang w:val="en-US" w:eastAsia="zh-CN"/>
              </w:rPr>
              <w:t>CR R4-2108292 or revision thereof.</w:t>
            </w:r>
          </w:p>
        </w:tc>
      </w:tr>
    </w:tbl>
    <w:p w14:paraId="64199604" w14:textId="77777777" w:rsidR="00FE44E6" w:rsidRPr="00FE44E6" w:rsidRDefault="00FE44E6" w:rsidP="00FE44E6">
      <w:pPr>
        <w:rPr>
          <w:lang w:eastAsia="zh-CN"/>
        </w:rPr>
      </w:pPr>
    </w:p>
    <w:p w14:paraId="55195926" w14:textId="77777777" w:rsidR="00FE44E6" w:rsidRPr="007C38C7" w:rsidRDefault="00FE44E6" w:rsidP="00FE44E6">
      <w:pPr>
        <w:pStyle w:val="Heading3"/>
        <w:rPr>
          <w:sz w:val="24"/>
          <w:szCs w:val="16"/>
          <w:lang w:val="en-US"/>
        </w:rPr>
      </w:pPr>
      <w:r w:rsidRPr="003C4E55">
        <w:rPr>
          <w:sz w:val="24"/>
          <w:szCs w:val="16"/>
          <w:lang w:val="en-US"/>
        </w:rPr>
        <w:t>Sub-topic 1-</w:t>
      </w:r>
      <w:r>
        <w:rPr>
          <w:sz w:val="24"/>
          <w:szCs w:val="16"/>
          <w:lang w:val="en-US"/>
        </w:rPr>
        <w:t>3</w:t>
      </w:r>
      <w:r w:rsidRPr="003C4E55">
        <w:rPr>
          <w:sz w:val="24"/>
          <w:szCs w:val="16"/>
          <w:lang w:val="en-US"/>
        </w:rPr>
        <w:t xml:space="preserve">: </w:t>
      </w:r>
      <w:r w:rsidRPr="00B01F34">
        <w:rPr>
          <w:sz w:val="24"/>
          <w:szCs w:val="16"/>
          <w:lang w:val="en-US"/>
        </w:rPr>
        <w:t xml:space="preserve">Tactivation_time </w:t>
      </w:r>
      <w:r>
        <w:rPr>
          <w:sz w:val="24"/>
          <w:szCs w:val="16"/>
          <w:lang w:val="en-US"/>
        </w:rPr>
        <w:t>in</w:t>
      </w:r>
      <w:r w:rsidRPr="00B01F34">
        <w:rPr>
          <w:sz w:val="24"/>
          <w:szCs w:val="16"/>
          <w:lang w:val="en-US"/>
        </w:rPr>
        <w:t xml:space="preserve"> Direct </w:t>
      </w:r>
      <w:r>
        <w:rPr>
          <w:sz w:val="24"/>
          <w:szCs w:val="16"/>
          <w:lang w:val="en-US"/>
        </w:rPr>
        <w:t>SCell Activation in</w:t>
      </w:r>
      <w:r w:rsidRPr="007C38C7">
        <w:rPr>
          <w:sz w:val="24"/>
          <w:szCs w:val="16"/>
          <w:lang w:val="en-US"/>
        </w:rPr>
        <w:t xml:space="preserve"> NR FR1</w:t>
      </w:r>
    </w:p>
    <w:p w14:paraId="534C9804" w14:textId="77777777" w:rsidR="00FE44E6" w:rsidRPr="00805BE8" w:rsidRDefault="00FE44E6" w:rsidP="00FE44E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Measurement periods threshold value for requirement branching in NR FR1</w:t>
      </w:r>
    </w:p>
    <w:p w14:paraId="3C70AC1E"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987CC7F" w14:textId="3ED114E0" w:rsidR="00FE44E6" w:rsidRPr="00A37A31" w:rsidRDefault="00FE44E6" w:rsidP="00FE44E6">
      <w:pPr>
        <w:pStyle w:val="ListParagraph"/>
        <w:numPr>
          <w:ilvl w:val="1"/>
          <w:numId w:val="4"/>
        </w:numPr>
        <w:overflowPunct/>
        <w:autoSpaceDE/>
        <w:autoSpaceDN/>
        <w:adjustRightInd/>
        <w:spacing w:after="120"/>
        <w:ind w:left="1440" w:firstLineChars="0"/>
        <w:textAlignment w:val="auto"/>
        <w:rPr>
          <w:rFonts w:eastAsia="SimSun"/>
          <w:b/>
          <w:bCs/>
        </w:rPr>
      </w:pPr>
      <w:r w:rsidRPr="00805BE8">
        <w:rPr>
          <w:rFonts w:eastAsia="SimSun"/>
          <w:color w:val="0070C0"/>
          <w:szCs w:val="24"/>
          <w:lang w:eastAsia="zh-CN"/>
        </w:rPr>
        <w:t>Option 1</w:t>
      </w:r>
      <w:r>
        <w:rPr>
          <w:rFonts w:eastAsia="SimSun"/>
          <w:color w:val="0070C0"/>
          <w:szCs w:val="24"/>
          <w:lang w:eastAsia="zh-CN"/>
        </w:rPr>
        <w:t xml:space="preserve"> (Nokia)</w:t>
      </w:r>
      <w:r w:rsidRPr="00805BE8">
        <w:rPr>
          <w:rFonts w:eastAsia="SimSun"/>
          <w:color w:val="0070C0"/>
          <w:szCs w:val="24"/>
          <w:lang w:eastAsia="zh-CN"/>
        </w:rPr>
        <w:t xml:space="preserve">: </w:t>
      </w:r>
      <w:r>
        <w:rPr>
          <w:rFonts w:eastAsia="SimSun"/>
          <w:szCs w:val="24"/>
          <w:lang w:eastAsia="zh-CN"/>
        </w:rPr>
        <w:t>Increase the measurement period threshold for Direct SCell Activation in FR1 from 1280ms to [5]s.</w:t>
      </w:r>
    </w:p>
    <w:p w14:paraId="761AB13C" w14:textId="0845EDA2" w:rsidR="00F6064F" w:rsidRPr="00FE44E6" w:rsidRDefault="00F6064F" w:rsidP="00FE44E6">
      <w:pPr>
        <w:pStyle w:val="ListParagraph"/>
        <w:numPr>
          <w:ilvl w:val="1"/>
          <w:numId w:val="4"/>
        </w:numPr>
        <w:overflowPunct/>
        <w:autoSpaceDE/>
        <w:autoSpaceDN/>
        <w:adjustRightInd/>
        <w:spacing w:after="120"/>
        <w:ind w:left="1440" w:firstLineChars="0"/>
        <w:textAlignment w:val="auto"/>
        <w:rPr>
          <w:rFonts w:eastAsia="SimSun"/>
          <w:b/>
          <w:bCs/>
        </w:rPr>
      </w:pPr>
      <w:r w:rsidRPr="00F6064F">
        <w:rPr>
          <w:rFonts w:eastAsiaTheme="minorEastAsia"/>
          <w:color w:val="0070C0"/>
          <w:lang w:val="en-US" w:eastAsia="zh-CN"/>
        </w:rPr>
        <w:t xml:space="preserve">Option 1a (Nokia): </w:t>
      </w:r>
      <w:r w:rsidRPr="00A37A31">
        <w:rPr>
          <w:rFonts w:eastAsiaTheme="minorEastAsia"/>
          <w:lang w:val="en-US" w:eastAsia="zh-CN"/>
        </w:rPr>
        <w:t>Use threshold [2560ms]xCSSFinter for Direct SCell Activation in FR1.</w:t>
      </w:r>
      <w:r w:rsidRPr="00A37A31">
        <w:rPr>
          <w:rFonts w:eastAsia="SimSun"/>
          <w:szCs w:val="24"/>
          <w:lang w:eastAsia="zh-CN"/>
        </w:rPr>
        <w:t xml:space="preserve"> </w:t>
      </w:r>
    </w:p>
    <w:p w14:paraId="7805B4BD" w14:textId="77777777" w:rsidR="00FE44E6" w:rsidRPr="00FE44E6"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E44E6">
        <w:rPr>
          <w:rFonts w:eastAsia="SimSun"/>
          <w:color w:val="0070C0"/>
          <w:szCs w:val="24"/>
          <w:lang w:eastAsia="zh-CN"/>
        </w:rPr>
        <w:t xml:space="preserve">Option 2 (Ericsson): </w:t>
      </w:r>
      <w:r w:rsidRPr="00FE44E6">
        <w:rPr>
          <w:rFonts w:eastAsia="SimSun"/>
          <w:szCs w:val="24"/>
          <w:lang w:eastAsia="zh-CN"/>
        </w:rPr>
        <w:t>Use the threshold [1280ms]×CSSFinter in the Direct SCell activation delay requirement.</w:t>
      </w:r>
    </w:p>
    <w:p w14:paraId="0F7E6A83" w14:textId="2EE47B2C" w:rsidR="00FE44E6" w:rsidRPr="00CD7F20"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E44E6">
        <w:rPr>
          <w:rFonts w:eastAsia="SimSun"/>
          <w:color w:val="0070C0"/>
          <w:szCs w:val="24"/>
          <w:lang w:eastAsia="zh-CN"/>
        </w:rPr>
        <w:t xml:space="preserve">Option 3 (MediaTek): </w:t>
      </w:r>
      <w:r w:rsidRPr="00FE44E6">
        <w:rPr>
          <w:rFonts w:eastAsia="SimSun"/>
          <w:szCs w:val="24"/>
          <w:lang w:eastAsia="zh-CN"/>
        </w:rPr>
        <w:t>Do not use a threshold in the Direct SCell activation delay requirement. Always assume the longer activation procedure (T</w:t>
      </w:r>
      <w:r w:rsidRPr="00831822">
        <w:rPr>
          <w:rFonts w:eastAsia="SimSun"/>
          <w:szCs w:val="24"/>
          <w:vertAlign w:val="subscript"/>
          <w:lang w:eastAsia="zh-CN"/>
        </w:rPr>
        <w:t>FirstSSB_MAX</w:t>
      </w:r>
      <w:r w:rsidRPr="00FE44E6">
        <w:rPr>
          <w:rFonts w:eastAsia="SimSun"/>
          <w:szCs w:val="24"/>
          <w:lang w:eastAsia="zh-CN"/>
        </w:rPr>
        <w:t xml:space="preserve"> + Trs + 5ms) is needed.</w:t>
      </w:r>
    </w:p>
    <w:p w14:paraId="0E561151" w14:textId="392EFDEA" w:rsidR="00CD7F20" w:rsidRPr="00FE44E6" w:rsidRDefault="00CD7F20"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A37A31">
        <w:rPr>
          <w:rFonts w:eastAsia="SimSun"/>
          <w:color w:val="0070C0"/>
          <w:szCs w:val="24"/>
          <w:lang w:eastAsia="zh-CN"/>
        </w:rPr>
        <w:t xml:space="preserve">Option 4 (Apple): </w:t>
      </w:r>
      <w:r>
        <w:rPr>
          <w:rFonts w:eastAsia="SimSun"/>
          <w:szCs w:val="24"/>
          <w:lang w:eastAsia="zh-CN"/>
        </w:rPr>
        <w:t>K</w:t>
      </w:r>
      <w:r w:rsidRPr="00CD7F20">
        <w:rPr>
          <w:rFonts w:eastAsia="SimSun"/>
          <w:szCs w:val="24"/>
          <w:lang w:eastAsia="zh-CN"/>
        </w:rPr>
        <w:t>eep agreement in RAN4#98-bis-e unchanged, i.e. use [1280ms] for Direct SCell activation in FR1</w:t>
      </w:r>
    </w:p>
    <w:p w14:paraId="79BCF68E" w14:textId="77777777" w:rsidR="00FE44E6" w:rsidRPr="00805BE8" w:rsidRDefault="00FE44E6" w:rsidP="00FE44E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4B9E4B" w14:textId="73394C4D" w:rsidR="00FE44E6" w:rsidRPr="00EC46E9" w:rsidRDefault="00FE44E6" w:rsidP="00FE44E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w:t>
      </w:r>
      <w:r w:rsidRPr="00F15DE3">
        <w:rPr>
          <w:rFonts w:eastAsiaTheme="minorEastAsia"/>
          <w:iCs/>
          <w:lang w:val="en-US" w:eastAsia="zh-CN"/>
        </w:rPr>
        <w:t>Continue discussions.</w:t>
      </w:r>
      <w:r>
        <w:rPr>
          <w:rFonts w:eastAsiaTheme="minorEastAsia"/>
          <w:iCs/>
          <w:lang w:val="en-US" w:eastAsia="zh-CN"/>
        </w:rPr>
        <w:t xml:space="preserve"> Agreements to be captured directly in Nokia CR </w:t>
      </w:r>
      <w:r w:rsidRPr="00F15DE3">
        <w:rPr>
          <w:rFonts w:eastAsia="PMingLiU"/>
          <w:lang w:val="en-US" w:eastAsia="zh-TW"/>
        </w:rPr>
        <w:t>R4-2101275 or revision thereof</w:t>
      </w:r>
      <w:r>
        <w:rPr>
          <w:rFonts w:eastAsia="PMingLiU"/>
          <w:lang w:val="en-US" w:eastAsia="zh-TW"/>
        </w:rPr>
        <w:t xml:space="preserve">, otherwise </w:t>
      </w:r>
      <w:r w:rsidRPr="00F15DE3">
        <w:rPr>
          <w:rFonts w:eastAsiaTheme="minorEastAsia"/>
          <w:iCs/>
          <w:lang w:val="en-US" w:eastAsia="zh-CN"/>
        </w:rPr>
        <w:t xml:space="preserve">outcome of discussions to be captured in </w:t>
      </w:r>
      <w:r>
        <w:rPr>
          <w:rFonts w:eastAsiaTheme="minorEastAsia"/>
          <w:iCs/>
          <w:lang w:val="en-US" w:eastAsia="zh-CN"/>
        </w:rPr>
        <w:t xml:space="preserve">the </w:t>
      </w:r>
      <w:r w:rsidRPr="00F15DE3">
        <w:rPr>
          <w:rFonts w:eastAsiaTheme="minorEastAsia"/>
          <w:iCs/>
          <w:lang w:val="en-US" w:eastAsia="zh-CN"/>
        </w:rPr>
        <w:t>WF.</w:t>
      </w:r>
    </w:p>
    <w:p w14:paraId="2D049510" w14:textId="77777777" w:rsidR="00FE44E6" w:rsidRPr="004311FB" w:rsidRDefault="00FE44E6" w:rsidP="00FE44E6">
      <w:pPr>
        <w:spacing w:after="120"/>
        <w:rPr>
          <w:b/>
          <w:bCs/>
        </w:rPr>
      </w:pPr>
    </w:p>
    <w:tbl>
      <w:tblPr>
        <w:tblStyle w:val="TableGrid"/>
        <w:tblW w:w="0" w:type="auto"/>
        <w:tblLook w:val="04A0" w:firstRow="1" w:lastRow="0" w:firstColumn="1" w:lastColumn="0" w:noHBand="0" w:noVBand="1"/>
      </w:tblPr>
      <w:tblGrid>
        <w:gridCol w:w="1236"/>
        <w:gridCol w:w="8395"/>
      </w:tblGrid>
      <w:tr w:rsidR="00FE44E6" w14:paraId="79831DE9" w14:textId="77777777" w:rsidTr="00E447E1">
        <w:tc>
          <w:tcPr>
            <w:tcW w:w="1236" w:type="dxa"/>
          </w:tcPr>
          <w:p w14:paraId="23D75D48" w14:textId="77777777" w:rsidR="00FE44E6" w:rsidRPr="00805BE8" w:rsidRDefault="00FE44E6" w:rsidP="00E447E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225E2A" w14:textId="77777777" w:rsidR="00FE44E6" w:rsidRPr="00805BE8" w:rsidRDefault="00FE44E6" w:rsidP="00E447E1">
            <w:pPr>
              <w:spacing w:after="120"/>
              <w:rPr>
                <w:rFonts w:eastAsiaTheme="minorEastAsia"/>
                <w:b/>
                <w:bCs/>
                <w:color w:val="0070C0"/>
                <w:lang w:val="en-US" w:eastAsia="zh-CN"/>
              </w:rPr>
            </w:pPr>
            <w:r>
              <w:rPr>
                <w:rFonts w:eastAsiaTheme="minorEastAsia"/>
                <w:b/>
                <w:bCs/>
                <w:color w:val="0070C0"/>
                <w:lang w:val="en-US" w:eastAsia="zh-CN"/>
              </w:rPr>
              <w:t>Comments</w:t>
            </w:r>
          </w:p>
        </w:tc>
      </w:tr>
      <w:tr w:rsidR="00FE44E6" w14:paraId="154630B2" w14:textId="77777777" w:rsidTr="00E447E1">
        <w:tc>
          <w:tcPr>
            <w:tcW w:w="1236" w:type="dxa"/>
          </w:tcPr>
          <w:p w14:paraId="361F7DBD" w14:textId="56FD58CF" w:rsidR="00FE44E6" w:rsidRPr="003418CB" w:rsidRDefault="00E447E1" w:rsidP="00E447E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071F46" w14:textId="1CE7AA35" w:rsidR="00FE44E6" w:rsidRDefault="00E447E1" w:rsidP="00E447E1">
            <w:pPr>
              <w:spacing w:after="120"/>
              <w:rPr>
                <w:rFonts w:eastAsiaTheme="minorEastAsia"/>
                <w:color w:val="0070C0"/>
                <w:lang w:val="en-US" w:eastAsia="zh-CN"/>
              </w:rPr>
            </w:pPr>
            <w:r>
              <w:rPr>
                <w:rFonts w:eastAsiaTheme="minorEastAsia"/>
                <w:color w:val="0070C0"/>
                <w:lang w:val="en-US" w:eastAsia="zh-CN"/>
              </w:rPr>
              <w:t>We prefer something along the lines of Option 1, 1a or Option 2.</w:t>
            </w:r>
          </w:p>
          <w:p w14:paraId="1114551B" w14:textId="77777777" w:rsidR="00E447E1" w:rsidRDefault="00E447E1" w:rsidP="00E447E1">
            <w:pPr>
              <w:spacing w:after="120"/>
              <w:rPr>
                <w:rFonts w:eastAsiaTheme="minorEastAsia"/>
                <w:color w:val="0070C0"/>
                <w:lang w:val="en-US" w:eastAsia="zh-CN"/>
              </w:rPr>
            </w:pPr>
            <w:r>
              <w:rPr>
                <w:rFonts w:eastAsiaTheme="minorEastAsia"/>
                <w:color w:val="0070C0"/>
                <w:lang w:val="en-US" w:eastAsia="zh-CN"/>
              </w:rPr>
              <w:t>Option 3 would be a missed opportunity for reducing activation time.</w:t>
            </w:r>
          </w:p>
          <w:p w14:paraId="71278C81" w14:textId="3A9D249C" w:rsidR="00E447E1" w:rsidRPr="003418CB" w:rsidRDefault="00E447E1" w:rsidP="00E447E1">
            <w:pPr>
              <w:spacing w:after="120"/>
              <w:rPr>
                <w:rFonts w:eastAsiaTheme="minorEastAsia"/>
                <w:color w:val="0070C0"/>
                <w:lang w:val="en-US" w:eastAsia="zh-CN"/>
              </w:rPr>
            </w:pPr>
            <w:r>
              <w:rPr>
                <w:rFonts w:eastAsiaTheme="minorEastAsia"/>
                <w:color w:val="0070C0"/>
                <w:lang w:val="en-US" w:eastAsia="zh-CN"/>
              </w:rPr>
              <w:t xml:space="preserve">Option 4 would strictly be limiting the applicability of the faster SCell activation to a scenario where only single SCC is supported. We think that at </w:t>
            </w:r>
            <w:r w:rsidR="00566963">
              <w:rPr>
                <w:rFonts w:eastAsiaTheme="minorEastAsia"/>
                <w:color w:val="0070C0"/>
                <w:lang w:val="en-US" w:eastAsia="zh-CN"/>
              </w:rPr>
              <w:t>least 3 SCCs shall be supported also for the faster activation.</w:t>
            </w:r>
          </w:p>
        </w:tc>
      </w:tr>
      <w:tr w:rsidR="00FE44E6" w14:paraId="1FF3BBB4" w14:textId="77777777" w:rsidTr="00E447E1">
        <w:tc>
          <w:tcPr>
            <w:tcW w:w="1236" w:type="dxa"/>
          </w:tcPr>
          <w:p w14:paraId="40C6CBA5" w14:textId="5D781DA0" w:rsidR="00FE44E6" w:rsidDel="007A346D" w:rsidRDefault="00865EB9" w:rsidP="00E447E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442310" w14:textId="4373A300" w:rsidR="00FE44E6" w:rsidRDefault="00865EB9" w:rsidP="00E447E1">
            <w:pPr>
              <w:spacing w:after="120"/>
              <w:rPr>
                <w:rFonts w:eastAsiaTheme="minorEastAsia"/>
                <w:color w:val="0070C0"/>
                <w:lang w:val="en-US" w:eastAsia="zh-CN"/>
              </w:rPr>
            </w:pPr>
            <w:r>
              <w:rPr>
                <w:rFonts w:eastAsiaTheme="minorEastAsia"/>
                <w:color w:val="0070C0"/>
                <w:lang w:val="en-US" w:eastAsia="zh-CN"/>
              </w:rPr>
              <w:t>Based on the discussion so far</w:t>
            </w:r>
            <w:r w:rsidR="00226F05">
              <w:rPr>
                <w:rFonts w:eastAsiaTheme="minorEastAsia"/>
                <w:color w:val="0070C0"/>
                <w:lang w:val="en-US" w:eastAsia="zh-CN"/>
              </w:rPr>
              <w:t>,</w:t>
            </w:r>
            <w:r>
              <w:rPr>
                <w:rFonts w:eastAsiaTheme="minorEastAsia"/>
                <w:color w:val="0070C0"/>
                <w:lang w:val="en-US" w:eastAsia="zh-CN"/>
              </w:rPr>
              <w:t xml:space="preserve"> we would suggest an approach in which RAN4 define new and specific requirements for the scenario </w:t>
            </w:r>
            <w:r w:rsidR="00226F05">
              <w:rPr>
                <w:rFonts w:eastAsiaTheme="minorEastAsia"/>
                <w:color w:val="0070C0"/>
                <w:lang w:val="en-US" w:eastAsia="zh-CN"/>
              </w:rPr>
              <w:t xml:space="preserve">which was originally raised as being the problem, namely when the cell being directly </w:t>
            </w:r>
            <w:r w:rsidR="00843918">
              <w:rPr>
                <w:rFonts w:eastAsiaTheme="minorEastAsia"/>
                <w:color w:val="0070C0"/>
                <w:lang w:val="en-US" w:eastAsia="zh-CN"/>
              </w:rPr>
              <w:t>activated</w:t>
            </w:r>
            <w:r w:rsidR="00226F05">
              <w:rPr>
                <w:rFonts w:eastAsiaTheme="minorEastAsia"/>
                <w:color w:val="0070C0"/>
                <w:lang w:val="en-US" w:eastAsia="zh-CN"/>
              </w:rPr>
              <w:t xml:space="preserve"> is not a deactivated SCell and therefore does not have measCycleScell</w:t>
            </w:r>
            <w:r w:rsidR="00843918">
              <w:rPr>
                <w:rFonts w:eastAsiaTheme="minorEastAsia"/>
                <w:color w:val="0070C0"/>
                <w:lang w:val="en-US" w:eastAsia="zh-CN"/>
              </w:rPr>
              <w:t xml:space="preserve"> configured</w:t>
            </w:r>
            <w:r w:rsidR="00226F05">
              <w:rPr>
                <w:rFonts w:eastAsiaTheme="minorEastAsia"/>
                <w:color w:val="0070C0"/>
                <w:lang w:val="en-US" w:eastAsia="zh-CN"/>
              </w:rPr>
              <w:t>.</w:t>
            </w:r>
            <w:r w:rsidR="00843918">
              <w:rPr>
                <w:rFonts w:eastAsiaTheme="minorEastAsia"/>
                <w:color w:val="0070C0"/>
                <w:lang w:val="en-US" w:eastAsia="zh-CN"/>
              </w:rPr>
              <w:t xml:space="preserve"> For this case it was then not possible to directly refer to the existing requirements in 8.3.2 and RAN4 changed the basic requirements in 8.3.2.</w:t>
            </w:r>
          </w:p>
          <w:p w14:paraId="464110C4" w14:textId="58D00E81" w:rsidR="00843918" w:rsidRDefault="00843918" w:rsidP="00E447E1">
            <w:pPr>
              <w:spacing w:after="120"/>
              <w:rPr>
                <w:rFonts w:eastAsiaTheme="minorEastAsia"/>
                <w:color w:val="0070C0"/>
                <w:lang w:val="en-US" w:eastAsia="zh-CN"/>
              </w:rPr>
            </w:pPr>
            <w:r>
              <w:rPr>
                <w:rFonts w:eastAsiaTheme="minorEastAsia"/>
                <w:color w:val="0070C0"/>
                <w:lang w:val="en-US" w:eastAsia="zh-CN"/>
              </w:rPr>
              <w:t>This change has now caused a lot of discussion which seems not to converge among companies.</w:t>
            </w:r>
          </w:p>
          <w:p w14:paraId="03A7F76D" w14:textId="1C4582CE" w:rsidR="00226F05" w:rsidRDefault="00226F05" w:rsidP="00E447E1">
            <w:pPr>
              <w:spacing w:after="120"/>
              <w:rPr>
                <w:rFonts w:eastAsiaTheme="minorEastAsia"/>
                <w:color w:val="0070C0"/>
                <w:lang w:val="en-US" w:eastAsia="zh-CN"/>
              </w:rPr>
            </w:pPr>
            <w:r>
              <w:rPr>
                <w:rFonts w:eastAsiaTheme="minorEastAsia"/>
                <w:color w:val="0070C0"/>
                <w:lang w:val="en-US" w:eastAsia="zh-CN"/>
              </w:rPr>
              <w:t xml:space="preserve">We </w:t>
            </w:r>
            <w:r w:rsidR="00843918">
              <w:rPr>
                <w:rFonts w:eastAsiaTheme="minorEastAsia"/>
                <w:color w:val="0070C0"/>
                <w:lang w:val="en-US" w:eastAsia="zh-CN"/>
              </w:rPr>
              <w:t xml:space="preserve">therefore </w:t>
            </w:r>
            <w:r>
              <w:rPr>
                <w:rFonts w:eastAsiaTheme="minorEastAsia"/>
                <w:color w:val="0070C0"/>
                <w:lang w:val="en-US" w:eastAsia="zh-CN"/>
              </w:rPr>
              <w:t>suggest distinguishing the requirements between:</w:t>
            </w:r>
          </w:p>
          <w:p w14:paraId="59D2DD85" w14:textId="14709A67" w:rsidR="00226F05" w:rsidRDefault="00843918" w:rsidP="00226F05">
            <w:pPr>
              <w:pStyle w:val="ListParagraph"/>
              <w:numPr>
                <w:ilvl w:val="0"/>
                <w:numId w:val="41"/>
              </w:numPr>
              <w:overflowPunct/>
              <w:autoSpaceDE/>
              <w:autoSpaceDN/>
              <w:adjustRightInd/>
              <w:ind w:firstLineChars="0"/>
              <w:contextualSpacing/>
              <w:textAlignment w:val="auto"/>
            </w:pPr>
            <w:r>
              <w:lastRenderedPageBreak/>
              <w:t>A</w:t>
            </w:r>
            <w:r w:rsidR="00226F05">
              <w:t>ctivation delay for an SCell which was a deactivated SCell prior to e.g. HO and now target for the direct SCell activation</w:t>
            </w:r>
            <w:r>
              <w:t>.</w:t>
            </w:r>
          </w:p>
          <w:p w14:paraId="09892A2F" w14:textId="349D5707" w:rsidR="00226F05" w:rsidRDefault="00226F05" w:rsidP="00226F05">
            <w:pPr>
              <w:pStyle w:val="ListParagraph"/>
              <w:numPr>
                <w:ilvl w:val="0"/>
                <w:numId w:val="41"/>
              </w:numPr>
              <w:overflowPunct/>
              <w:autoSpaceDE/>
              <w:autoSpaceDN/>
              <w:adjustRightInd/>
              <w:ind w:firstLineChars="0"/>
              <w:contextualSpacing/>
              <w:textAlignment w:val="auto"/>
            </w:pPr>
            <w:r>
              <w:t>Other cells (i.e. cells which were not deactivated SCell prior to being target SCell in the direct activation)</w:t>
            </w:r>
          </w:p>
          <w:p w14:paraId="0FADF27A" w14:textId="13F5F8CD" w:rsidR="00226F05" w:rsidRDefault="00226F05" w:rsidP="00E447E1">
            <w:pPr>
              <w:spacing w:after="120"/>
              <w:rPr>
                <w:iCs/>
                <w:lang w:eastAsia="ko-KR"/>
              </w:rPr>
            </w:pPr>
            <w:r>
              <w:rPr>
                <w:rFonts w:eastAsiaTheme="minorEastAsia"/>
                <w:color w:val="0070C0"/>
                <w:lang w:eastAsia="zh-CN"/>
              </w:rPr>
              <w:t xml:space="preserve">for 1) RAN4 would refer to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sidRPr="00A37A31">
              <w:rPr>
                <w:iCs/>
                <w:lang w:eastAsia="ko-KR"/>
              </w:rPr>
              <w:t xml:space="preserve"> in section </w:t>
            </w:r>
            <w:r>
              <w:rPr>
                <w:iCs/>
                <w:lang w:eastAsia="ko-KR"/>
              </w:rPr>
              <w:t xml:space="preserve">8.2.3 (legacy </w:t>
            </w:r>
            <w:r w:rsidR="00843918">
              <w:rPr>
                <w:iCs/>
                <w:lang w:eastAsia="ko-KR"/>
              </w:rPr>
              <w:t xml:space="preserve">requirements </w:t>
            </w:r>
            <w:r>
              <w:rPr>
                <w:iCs/>
                <w:lang w:eastAsia="ko-KR"/>
              </w:rPr>
              <w:t>which are based on measCycleSCell) and for 2) RAN4 would refer to requirements agreed in last meeting:</w:t>
            </w:r>
          </w:p>
          <w:p w14:paraId="7370BDAD" w14:textId="77777777" w:rsidR="00226F05" w:rsidRPr="007211C6" w:rsidRDefault="00226F05" w:rsidP="00226F05">
            <w:pPr>
              <w:ind w:left="720" w:right="-22"/>
              <w:rPr>
                <w:rFonts w:eastAsia="Calibri"/>
              </w:rPr>
            </w:pPr>
            <w:r w:rsidRPr="007211C6">
              <w:rPr>
                <w:rFonts w:eastAsia="Calibri"/>
              </w:rPr>
              <w:t>If the SCell is known and belongs to FR1, T</w:t>
            </w:r>
            <w:r w:rsidRPr="007211C6">
              <w:rPr>
                <w:rFonts w:eastAsia="Calibri"/>
                <w:vertAlign w:val="subscript"/>
              </w:rPr>
              <w:t xml:space="preserve">CSI_Reporting </w:t>
            </w:r>
            <w:r w:rsidRPr="007211C6">
              <w:rPr>
                <w:rFonts w:eastAsia="Calibri"/>
              </w:rPr>
              <w:t>is specified in clause 8.3.2 and T</w:t>
            </w:r>
            <w:r w:rsidRPr="007211C6">
              <w:rPr>
                <w:rFonts w:eastAsia="Calibri"/>
                <w:vertAlign w:val="subscript"/>
              </w:rPr>
              <w:t>activation_time</w:t>
            </w:r>
            <w:r w:rsidRPr="007211C6">
              <w:rPr>
                <w:rFonts w:eastAsia="Calibri"/>
              </w:rPr>
              <w:t xml:space="preserve"> is defined as:</w:t>
            </w:r>
          </w:p>
          <w:p w14:paraId="4729911B" w14:textId="17181C87" w:rsidR="00226F05" w:rsidRPr="007211C6" w:rsidRDefault="00226F05" w:rsidP="00226F05">
            <w:pPr>
              <w:ind w:left="720" w:right="-22"/>
              <w:rPr>
                <w:rFonts w:eastAsia="Calibri"/>
              </w:rPr>
            </w:pPr>
            <w:r w:rsidRPr="007211C6">
              <w:rPr>
                <w:rFonts w:eastAsia="Calibri"/>
              </w:rPr>
              <w:t>-</w:t>
            </w:r>
            <w:r w:rsidRPr="007211C6">
              <w:rPr>
                <w:rFonts w:eastAsia="Calibri"/>
              </w:rPr>
              <w:tab/>
              <w:t>T</w:t>
            </w:r>
            <w:r w:rsidRPr="00E025B9">
              <w:rPr>
                <w:rFonts w:eastAsia="Calibri"/>
                <w:vertAlign w:val="subscript"/>
              </w:rPr>
              <w:t>FirstSSB</w:t>
            </w:r>
            <w:r w:rsidRPr="007211C6">
              <w:rPr>
                <w:rFonts w:eastAsia="Calibri"/>
              </w:rPr>
              <w:t>+ 5ms, if the measurement period is equal to or smaller than [1280ms]</w:t>
            </w:r>
            <w:r w:rsidR="00A72ABF">
              <w:rPr>
                <w:rFonts w:eastAsia="Calibri"/>
              </w:rPr>
              <w:t>[</w:t>
            </w:r>
            <w:r w:rsidR="00A72ABF" w:rsidRPr="00A37A31">
              <w:rPr>
                <w:rFonts w:eastAsia="Calibri"/>
                <w:highlight w:val="yellow"/>
              </w:rPr>
              <w:t>xCSSF</w:t>
            </w:r>
            <w:r w:rsidR="00A72ABF">
              <w:rPr>
                <w:rFonts w:eastAsia="Calibri"/>
              </w:rPr>
              <w:t>]</w:t>
            </w:r>
            <w:r w:rsidRPr="007211C6">
              <w:rPr>
                <w:rFonts w:eastAsia="Calibri"/>
              </w:rPr>
              <w:t>.</w:t>
            </w:r>
            <w:r>
              <w:rPr>
                <w:rFonts w:eastAsia="Calibri"/>
              </w:rPr>
              <w:t xml:space="preserve"> </w:t>
            </w:r>
          </w:p>
          <w:p w14:paraId="20B08B02" w14:textId="77777777" w:rsidR="00226F05" w:rsidRDefault="00226F05" w:rsidP="00226F05">
            <w:pPr>
              <w:ind w:left="720" w:right="-22"/>
            </w:pPr>
            <w:r w:rsidRPr="007211C6">
              <w:rPr>
                <w:rFonts w:eastAsia="Calibri"/>
              </w:rPr>
              <w:t>-</w:t>
            </w:r>
            <w:r w:rsidRPr="007211C6">
              <w:rPr>
                <w:rFonts w:eastAsia="Calibri"/>
              </w:rPr>
              <w:tab/>
              <w:t>T</w:t>
            </w:r>
            <w:r w:rsidRPr="00E025B9">
              <w:rPr>
                <w:rFonts w:eastAsia="Calibri"/>
                <w:vertAlign w:val="subscript"/>
              </w:rPr>
              <w:t xml:space="preserve">FirstSSB_MAX </w:t>
            </w:r>
            <w:r w:rsidRPr="007211C6">
              <w:rPr>
                <w:rFonts w:eastAsia="Calibri"/>
              </w:rPr>
              <w:t>+ T</w:t>
            </w:r>
            <w:r w:rsidRPr="00E025B9">
              <w:rPr>
                <w:rFonts w:eastAsia="Calibri"/>
                <w:vertAlign w:val="subscript"/>
              </w:rPr>
              <w:t>rs</w:t>
            </w:r>
            <w:r w:rsidRPr="007211C6">
              <w:rPr>
                <w:rFonts w:eastAsia="Calibri"/>
              </w:rPr>
              <w:t xml:space="preserve"> + 5ms, if measurement period is larger than [1280]ms.</w:t>
            </w:r>
            <w:r>
              <w:rPr>
                <w:rFonts w:eastAsia="Calibri"/>
              </w:rPr>
              <w:t xml:space="preserve"> </w:t>
            </w:r>
          </w:p>
          <w:p w14:paraId="37E894C3" w14:textId="60E6E409" w:rsidR="00843918" w:rsidRDefault="00843918" w:rsidP="00E447E1">
            <w:pPr>
              <w:spacing w:after="120"/>
              <w:rPr>
                <w:rFonts w:eastAsiaTheme="minorEastAsia"/>
                <w:iCs/>
                <w:color w:val="0070C0"/>
                <w:lang w:eastAsia="zh-CN"/>
              </w:rPr>
            </w:pPr>
            <w:r>
              <w:rPr>
                <w:rFonts w:eastAsiaTheme="minorEastAsia"/>
                <w:iCs/>
                <w:color w:val="0070C0"/>
                <w:lang w:eastAsia="zh-CN"/>
              </w:rPr>
              <w:t>These new requirements (agreed in last meeting) for the new case where the direct activated SCell did not have measCycleScell configured, would be included in e.g. section 8.3.4 where requirements related to direct activated SCell addition are defined.</w:t>
            </w:r>
          </w:p>
          <w:p w14:paraId="26A29EA2" w14:textId="0C6FA42A" w:rsidR="00226F05" w:rsidRDefault="00226F05" w:rsidP="00E447E1">
            <w:pPr>
              <w:spacing w:after="120"/>
              <w:rPr>
                <w:rFonts w:eastAsiaTheme="minorEastAsia"/>
                <w:iCs/>
                <w:color w:val="0070C0"/>
                <w:lang w:eastAsia="zh-CN"/>
              </w:rPr>
            </w:pPr>
            <w:r w:rsidRPr="00A37A31">
              <w:rPr>
                <w:rFonts w:eastAsiaTheme="minorEastAsia"/>
                <w:iCs/>
                <w:color w:val="0070C0"/>
                <w:lang w:eastAsia="zh-CN"/>
              </w:rPr>
              <w:t xml:space="preserve">To further address the issue raised by Ericsson on the number of </w:t>
            </w:r>
            <w:r w:rsidR="00843918">
              <w:rPr>
                <w:rFonts w:eastAsiaTheme="minorEastAsia"/>
                <w:iCs/>
                <w:color w:val="0070C0"/>
                <w:lang w:eastAsia="zh-CN"/>
              </w:rPr>
              <w:t xml:space="preserve">inter-frequency </w:t>
            </w:r>
            <w:r w:rsidRPr="00A37A31">
              <w:rPr>
                <w:rFonts w:eastAsiaTheme="minorEastAsia"/>
                <w:iCs/>
                <w:color w:val="0070C0"/>
                <w:lang w:eastAsia="zh-CN"/>
              </w:rPr>
              <w:t>carriers</w:t>
            </w:r>
            <w:r>
              <w:rPr>
                <w:rFonts w:eastAsiaTheme="minorEastAsia"/>
                <w:iCs/>
                <w:color w:val="0070C0"/>
                <w:lang w:eastAsia="zh-CN"/>
              </w:rPr>
              <w:t xml:space="preserve"> </w:t>
            </w:r>
            <w:r w:rsidR="00843918">
              <w:rPr>
                <w:rFonts w:eastAsiaTheme="minorEastAsia"/>
                <w:iCs/>
                <w:color w:val="0070C0"/>
                <w:lang w:eastAsia="zh-CN"/>
              </w:rPr>
              <w:t xml:space="preserve">we think </w:t>
            </w:r>
            <w:r>
              <w:rPr>
                <w:rFonts w:eastAsiaTheme="minorEastAsia"/>
                <w:iCs/>
                <w:color w:val="0070C0"/>
                <w:lang w:eastAsia="zh-CN"/>
              </w:rPr>
              <w:t xml:space="preserve">it is possible to add </w:t>
            </w:r>
            <w:r w:rsidR="00A72ABF">
              <w:rPr>
                <w:rFonts w:eastAsiaTheme="minorEastAsia"/>
                <w:iCs/>
                <w:color w:val="0070C0"/>
                <w:lang w:eastAsia="zh-CN"/>
              </w:rPr>
              <w:t xml:space="preserve">CSSF multiplier as indicated in yellow. The number of </w:t>
            </w:r>
            <w:r w:rsidR="00843918">
              <w:rPr>
                <w:rFonts w:eastAsiaTheme="minorEastAsia"/>
                <w:iCs/>
                <w:color w:val="0070C0"/>
                <w:lang w:eastAsia="zh-CN"/>
              </w:rPr>
              <w:t xml:space="preserve">inter-frequency </w:t>
            </w:r>
            <w:r w:rsidR="00A72ABF">
              <w:rPr>
                <w:rFonts w:eastAsiaTheme="minorEastAsia"/>
                <w:iCs/>
                <w:color w:val="0070C0"/>
                <w:lang w:eastAsia="zh-CN"/>
              </w:rPr>
              <w:t>carriers can potentially be limited.</w:t>
            </w:r>
          </w:p>
          <w:p w14:paraId="257F4E83" w14:textId="16404586" w:rsidR="00A72ABF" w:rsidRPr="00A37A31" w:rsidRDefault="00A72ABF" w:rsidP="00E447E1">
            <w:pPr>
              <w:spacing w:after="120"/>
              <w:rPr>
                <w:rFonts w:eastAsiaTheme="minorEastAsia"/>
                <w:iCs/>
                <w:color w:val="0070C0"/>
                <w:lang w:eastAsia="zh-CN"/>
              </w:rPr>
            </w:pPr>
            <w:r>
              <w:rPr>
                <w:rFonts w:eastAsiaTheme="minorEastAsia"/>
                <w:iCs/>
                <w:color w:val="0070C0"/>
                <w:lang w:eastAsia="zh-CN"/>
              </w:rPr>
              <w:t xml:space="preserve">This compromise solution </w:t>
            </w:r>
            <w:r w:rsidR="00843918">
              <w:rPr>
                <w:rFonts w:eastAsiaTheme="minorEastAsia"/>
                <w:iCs/>
                <w:color w:val="0070C0"/>
                <w:lang w:eastAsia="zh-CN"/>
              </w:rPr>
              <w:t>w</w:t>
            </w:r>
            <w:r>
              <w:rPr>
                <w:rFonts w:eastAsiaTheme="minorEastAsia"/>
                <w:iCs/>
                <w:color w:val="0070C0"/>
                <w:lang w:eastAsia="zh-CN"/>
              </w:rPr>
              <w:t>ould address all the open aspect raised by companies and will not change the basic legacy requirements and behaviour.</w:t>
            </w:r>
          </w:p>
        </w:tc>
      </w:tr>
      <w:tr w:rsidR="00FE44E6" w14:paraId="0231927F" w14:textId="77777777" w:rsidTr="00E447E1">
        <w:tc>
          <w:tcPr>
            <w:tcW w:w="1236" w:type="dxa"/>
          </w:tcPr>
          <w:p w14:paraId="6474A023" w14:textId="48C9475E" w:rsidR="00FE44E6" w:rsidRDefault="00A37A31" w:rsidP="00E447E1">
            <w:pPr>
              <w:spacing w:after="120"/>
              <w:rPr>
                <w:rFonts w:eastAsiaTheme="minorEastAsia"/>
                <w:color w:val="0070C0"/>
                <w:lang w:val="en-US" w:eastAsia="zh-CN"/>
              </w:rPr>
            </w:pPr>
            <w:r>
              <w:rPr>
                <w:rFonts w:eastAsiaTheme="minorEastAsia"/>
                <w:color w:val="0070C0"/>
                <w:lang w:val="en-US" w:eastAsia="zh-CN"/>
              </w:rPr>
              <w:lastRenderedPageBreak/>
              <w:t>Moderator</w:t>
            </w:r>
          </w:p>
        </w:tc>
        <w:tc>
          <w:tcPr>
            <w:tcW w:w="8395" w:type="dxa"/>
          </w:tcPr>
          <w:p w14:paraId="7AC567F1" w14:textId="2BD75E21" w:rsidR="00FE44E6" w:rsidRDefault="00A37A31" w:rsidP="00E447E1">
            <w:pPr>
              <w:spacing w:after="120"/>
              <w:rPr>
                <w:rFonts w:eastAsiaTheme="minorEastAsia"/>
                <w:color w:val="0070C0"/>
                <w:lang w:val="en-US" w:eastAsia="zh-CN"/>
              </w:rPr>
            </w:pPr>
            <w:r>
              <w:rPr>
                <w:rFonts w:eastAsiaTheme="minorEastAsia"/>
                <w:color w:val="0070C0"/>
                <w:lang w:val="en-US" w:eastAsia="zh-CN"/>
              </w:rPr>
              <w:t>This issue was further discussed during the second round GTW session. The proposal by Nokia was identified as a potential compromise solution</w:t>
            </w:r>
            <w:r w:rsidR="00C67054">
              <w:rPr>
                <w:rFonts w:eastAsiaTheme="minorEastAsia"/>
                <w:color w:val="0070C0"/>
                <w:lang w:val="en-US" w:eastAsia="zh-CN"/>
              </w:rPr>
              <w:t>, but no conclusion was reached</w:t>
            </w:r>
            <w:r>
              <w:rPr>
                <w:rFonts w:eastAsiaTheme="minorEastAsia"/>
                <w:color w:val="0070C0"/>
                <w:lang w:val="en-US" w:eastAsia="zh-CN"/>
              </w:rPr>
              <w:t>. The proposal has been added to the WF</w:t>
            </w:r>
            <w:r w:rsidRPr="00B66ED2">
              <w:rPr>
                <w:rFonts w:eastAsiaTheme="minorEastAsia"/>
                <w:lang w:val="en-US" w:eastAsia="zh-CN"/>
              </w:rPr>
              <w:t xml:space="preserve"> </w:t>
            </w:r>
            <w:r w:rsidR="005755CA" w:rsidRPr="00046EDA">
              <w:rPr>
                <w:rFonts w:eastAsiaTheme="minorEastAsia"/>
                <w:color w:val="0070C0"/>
                <w:lang w:val="en-US" w:eastAsia="zh-CN"/>
              </w:rPr>
              <w:t>(</w:t>
            </w:r>
            <w:r w:rsidRPr="00046EDA">
              <w:rPr>
                <w:rFonts w:eastAsiaTheme="minorEastAsia"/>
                <w:color w:val="0070C0"/>
                <w:lang w:val="en-US" w:eastAsia="zh-CN"/>
              </w:rPr>
              <w:t>R4-2108290</w:t>
            </w:r>
            <w:r w:rsidR="005755CA" w:rsidRPr="00C67054">
              <w:rPr>
                <w:rFonts w:eastAsiaTheme="minorEastAsia"/>
                <w:color w:val="0070C0"/>
                <w:lang w:val="en-US" w:eastAsia="zh-CN"/>
              </w:rPr>
              <w:t xml:space="preserve">) and companies </w:t>
            </w:r>
            <w:r w:rsidR="005755CA">
              <w:rPr>
                <w:rFonts w:eastAsiaTheme="minorEastAsia"/>
                <w:color w:val="0070C0"/>
                <w:lang w:val="en-US" w:eastAsia="zh-CN"/>
              </w:rPr>
              <w:t>are encouraged to continue the discussion in RAN4#100-e.</w:t>
            </w:r>
          </w:p>
        </w:tc>
      </w:tr>
    </w:tbl>
    <w:p w14:paraId="271A7ABF" w14:textId="6D29EB9A" w:rsidR="00F93898" w:rsidRDefault="00F93898" w:rsidP="00F93898">
      <w:pPr>
        <w:rPr>
          <w:lang w:val="en-US" w:eastAsia="zh-CN"/>
        </w:rPr>
      </w:pPr>
    </w:p>
    <w:p w14:paraId="4E1E5B1B" w14:textId="77777777" w:rsidR="00FE44E6" w:rsidRPr="00805BE8" w:rsidRDefault="00FE44E6" w:rsidP="00FE44E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696"/>
        <w:gridCol w:w="7935"/>
      </w:tblGrid>
      <w:tr w:rsidR="00FE44E6" w:rsidRPr="00571777" w14:paraId="7A3BEA78" w14:textId="77777777" w:rsidTr="00E447E1">
        <w:tc>
          <w:tcPr>
            <w:tcW w:w="1696" w:type="dxa"/>
          </w:tcPr>
          <w:p w14:paraId="15D85B27" w14:textId="77777777" w:rsidR="00FE44E6" w:rsidRPr="00805BE8" w:rsidRDefault="00FE44E6" w:rsidP="00E447E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935" w:type="dxa"/>
          </w:tcPr>
          <w:p w14:paraId="282DA5BC" w14:textId="77777777" w:rsidR="00FE44E6" w:rsidRPr="00805BE8" w:rsidRDefault="00FE44E6" w:rsidP="00E447E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228DF" w:rsidRPr="00571777" w14:paraId="6AE15139" w14:textId="77777777" w:rsidTr="00E447E1">
        <w:tc>
          <w:tcPr>
            <w:tcW w:w="1696" w:type="dxa"/>
            <w:vMerge w:val="restart"/>
          </w:tcPr>
          <w:p w14:paraId="42DAC7E3" w14:textId="7FB26E7C" w:rsidR="004228DF" w:rsidRDefault="004228DF" w:rsidP="00E447E1">
            <w:pPr>
              <w:spacing w:after="120"/>
              <w:rPr>
                <w:rFonts w:eastAsiaTheme="minorEastAsia"/>
                <w:lang w:val="en-US" w:eastAsia="zh-CN"/>
              </w:rPr>
            </w:pPr>
            <w:r w:rsidRPr="004228DF">
              <w:rPr>
                <w:rFonts w:eastAsiaTheme="minorEastAsia"/>
                <w:lang w:val="en-US" w:eastAsia="zh-CN"/>
              </w:rPr>
              <w:t>R4-2108180</w:t>
            </w:r>
          </w:p>
        </w:tc>
        <w:tc>
          <w:tcPr>
            <w:tcW w:w="7935" w:type="dxa"/>
          </w:tcPr>
          <w:p w14:paraId="17526D22" w14:textId="77777777" w:rsidR="004228DF" w:rsidRDefault="004228DF" w:rsidP="00E447E1">
            <w:pPr>
              <w:spacing w:after="120"/>
              <w:rPr>
                <w:color w:val="0070C0"/>
              </w:rPr>
            </w:pPr>
            <w:r>
              <w:rPr>
                <w:color w:val="0070C0"/>
              </w:rPr>
              <w:t>«</w:t>
            </w:r>
            <w:r w:rsidRPr="004228DF">
              <w:rPr>
                <w:color w:val="0070C0"/>
              </w:rPr>
              <w:t>CR for core requirement maintenance on direct SCell activation R16</w:t>
            </w:r>
            <w:r>
              <w:rPr>
                <w:color w:val="0070C0"/>
              </w:rPr>
              <w:t>», Apple</w:t>
            </w:r>
          </w:p>
          <w:p w14:paraId="5E332362" w14:textId="31AAA31C" w:rsidR="004228DF" w:rsidRDefault="004228DF" w:rsidP="004228DF">
            <w:pPr>
              <w:spacing w:after="120"/>
              <w:jc w:val="right"/>
              <w:rPr>
                <w:color w:val="0070C0"/>
              </w:rPr>
            </w:pPr>
            <w:r w:rsidRPr="00454C4B">
              <w:rPr>
                <w:color w:val="E7E6E6" w:themeColor="background2"/>
                <w:shd w:val="clear" w:color="auto" w:fill="2E74B5" w:themeFill="accent5" w:themeFillShade="BF"/>
              </w:rPr>
              <w:t xml:space="preserve">Endorsed as </w:t>
            </w:r>
            <w:r w:rsidRPr="004228DF">
              <w:rPr>
                <w:color w:val="E7E6E6" w:themeColor="background2"/>
                <w:shd w:val="clear" w:color="auto" w:fill="2E74B5" w:themeFill="accent5" w:themeFillShade="BF"/>
              </w:rPr>
              <w:t xml:space="preserve">R4-2105739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4228DF" w:rsidRPr="00571777" w14:paraId="5F4E3ADA" w14:textId="77777777" w:rsidTr="00E447E1">
        <w:tc>
          <w:tcPr>
            <w:tcW w:w="1696" w:type="dxa"/>
            <w:vMerge/>
          </w:tcPr>
          <w:p w14:paraId="621DEB5C" w14:textId="77777777" w:rsidR="004228DF" w:rsidRDefault="004228DF" w:rsidP="004228DF">
            <w:pPr>
              <w:spacing w:after="120"/>
              <w:rPr>
                <w:rFonts w:eastAsiaTheme="minorEastAsia"/>
                <w:lang w:val="en-US" w:eastAsia="zh-CN"/>
              </w:rPr>
            </w:pPr>
          </w:p>
        </w:tc>
        <w:tc>
          <w:tcPr>
            <w:tcW w:w="7935" w:type="dxa"/>
          </w:tcPr>
          <w:p w14:paraId="30DB11FF" w14:textId="63E0A572" w:rsidR="004228DF" w:rsidRDefault="00445103" w:rsidP="004228DF">
            <w:pPr>
              <w:spacing w:after="120"/>
              <w:rPr>
                <w:color w:val="0070C0"/>
              </w:rPr>
            </w:pPr>
            <w:r>
              <w:rPr>
                <w:rFonts w:eastAsiaTheme="minorEastAsia"/>
                <w:lang w:val="en-US" w:eastAsia="zh-CN"/>
              </w:rPr>
              <w:t>Moderator: No comments during second round. CR is agreeable.</w:t>
            </w:r>
          </w:p>
        </w:tc>
      </w:tr>
      <w:tr w:rsidR="004228DF" w:rsidRPr="00571777" w14:paraId="6074B7FC" w14:textId="77777777" w:rsidTr="00E447E1">
        <w:tc>
          <w:tcPr>
            <w:tcW w:w="1696" w:type="dxa"/>
            <w:vMerge/>
          </w:tcPr>
          <w:p w14:paraId="4348F572" w14:textId="77777777" w:rsidR="004228DF" w:rsidRDefault="004228DF" w:rsidP="004228DF">
            <w:pPr>
              <w:spacing w:after="120"/>
              <w:rPr>
                <w:rFonts w:eastAsiaTheme="minorEastAsia"/>
                <w:lang w:val="en-US" w:eastAsia="zh-CN"/>
              </w:rPr>
            </w:pPr>
          </w:p>
        </w:tc>
        <w:tc>
          <w:tcPr>
            <w:tcW w:w="7935" w:type="dxa"/>
          </w:tcPr>
          <w:p w14:paraId="60FCE1F1" w14:textId="494950C4" w:rsidR="004228DF" w:rsidRDefault="004228DF" w:rsidP="004228DF">
            <w:pPr>
              <w:spacing w:after="120"/>
              <w:rPr>
                <w:color w:val="0070C0"/>
              </w:rPr>
            </w:pPr>
          </w:p>
        </w:tc>
      </w:tr>
      <w:tr w:rsidR="004228DF" w:rsidRPr="00571777" w14:paraId="443EE0BA" w14:textId="77777777" w:rsidTr="00E447E1">
        <w:tc>
          <w:tcPr>
            <w:tcW w:w="1696" w:type="dxa"/>
            <w:vMerge/>
          </w:tcPr>
          <w:p w14:paraId="5023A494" w14:textId="77777777" w:rsidR="004228DF" w:rsidRDefault="004228DF" w:rsidP="00E447E1">
            <w:pPr>
              <w:spacing w:after="120"/>
              <w:rPr>
                <w:rFonts w:eastAsiaTheme="minorEastAsia"/>
                <w:lang w:val="en-US" w:eastAsia="zh-CN"/>
              </w:rPr>
            </w:pPr>
          </w:p>
        </w:tc>
        <w:tc>
          <w:tcPr>
            <w:tcW w:w="7935" w:type="dxa"/>
          </w:tcPr>
          <w:p w14:paraId="026DAAD2" w14:textId="77777777" w:rsidR="004228DF" w:rsidRDefault="004228DF" w:rsidP="00E447E1">
            <w:pPr>
              <w:spacing w:after="120"/>
              <w:rPr>
                <w:color w:val="0070C0"/>
              </w:rPr>
            </w:pPr>
          </w:p>
        </w:tc>
      </w:tr>
      <w:tr w:rsidR="008D603E" w:rsidRPr="00571777" w14:paraId="695672FD" w14:textId="77777777" w:rsidTr="00E447E1">
        <w:tc>
          <w:tcPr>
            <w:tcW w:w="1696" w:type="dxa"/>
            <w:vMerge w:val="restart"/>
          </w:tcPr>
          <w:p w14:paraId="756B0010" w14:textId="077D40AA" w:rsidR="008D603E" w:rsidRDefault="008D603E" w:rsidP="00E447E1">
            <w:pPr>
              <w:spacing w:after="120"/>
              <w:rPr>
                <w:rFonts w:eastAsiaTheme="minorEastAsia"/>
                <w:lang w:val="en-US" w:eastAsia="zh-CN"/>
              </w:rPr>
            </w:pPr>
            <w:r w:rsidRPr="008D603E">
              <w:rPr>
                <w:rFonts w:eastAsiaTheme="minorEastAsia"/>
                <w:lang w:val="en-US" w:eastAsia="zh-CN"/>
              </w:rPr>
              <w:t xml:space="preserve">R4-2108291 </w:t>
            </w:r>
            <w:r>
              <w:rPr>
                <w:rFonts w:eastAsiaTheme="minorEastAsia"/>
                <w:lang w:val="en-US" w:eastAsia="zh-CN"/>
              </w:rPr>
              <w:t>(Revision of R4-2111285)</w:t>
            </w:r>
          </w:p>
        </w:tc>
        <w:tc>
          <w:tcPr>
            <w:tcW w:w="7935" w:type="dxa"/>
          </w:tcPr>
          <w:p w14:paraId="2DEA2EC0" w14:textId="77777777" w:rsidR="008D603E" w:rsidRDefault="008D603E" w:rsidP="008D603E">
            <w:pPr>
              <w:tabs>
                <w:tab w:val="left" w:pos="810"/>
              </w:tabs>
              <w:spacing w:after="120"/>
              <w:rPr>
                <w:color w:val="0070C0"/>
              </w:rPr>
            </w:pPr>
            <w:r w:rsidRPr="00262701">
              <w:rPr>
                <w:color w:val="0070C0"/>
              </w:rPr>
              <w:t>«</w:t>
            </w:r>
            <w:r w:rsidRPr="000B7A2B">
              <w:rPr>
                <w:color w:val="0070C0"/>
              </w:rPr>
              <w:t>CR Correction of activation delay for Direct activated Scell</w:t>
            </w:r>
            <w:r w:rsidRPr="00262701">
              <w:rPr>
                <w:color w:val="0070C0"/>
              </w:rPr>
              <w:t>»</w:t>
            </w:r>
            <w:r>
              <w:rPr>
                <w:color w:val="0070C0"/>
              </w:rPr>
              <w:t>, Nokia, Nokia Shanghai Bell</w:t>
            </w:r>
          </w:p>
          <w:p w14:paraId="24EE699D" w14:textId="0C1047BB" w:rsidR="008D603E" w:rsidRDefault="008D603E" w:rsidP="008D603E">
            <w:pPr>
              <w:spacing w:after="120"/>
              <w:jc w:val="right"/>
              <w:rPr>
                <w:color w:val="0070C0"/>
              </w:rPr>
            </w:pPr>
            <w:r w:rsidRPr="00454C4B">
              <w:rPr>
                <w:color w:val="E7E6E6" w:themeColor="background2"/>
                <w:shd w:val="clear" w:color="auto" w:fill="2E74B5" w:themeFill="accent5" w:themeFillShade="BF"/>
              </w:rPr>
              <w:t>Endorsed as R4-210</w:t>
            </w:r>
            <w:r>
              <w:rPr>
                <w:color w:val="E7E6E6" w:themeColor="background2"/>
                <w:shd w:val="clear" w:color="auto" w:fill="2E74B5" w:themeFill="accent5" w:themeFillShade="BF"/>
              </w:rPr>
              <w:t>5740</w:t>
            </w:r>
            <w:r w:rsidRPr="00454C4B">
              <w:rPr>
                <w:color w:val="E7E6E6" w:themeColor="background2"/>
                <w:shd w:val="clear" w:color="auto" w:fill="2E74B5" w:themeFill="accent5" w:themeFillShade="BF"/>
              </w:rPr>
              <w:t xml:space="preserve">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8D603E" w:rsidRPr="00571777" w14:paraId="6D988D4D" w14:textId="77777777" w:rsidTr="00E447E1">
        <w:tc>
          <w:tcPr>
            <w:tcW w:w="1696" w:type="dxa"/>
            <w:vMerge/>
          </w:tcPr>
          <w:p w14:paraId="59EECC58" w14:textId="77777777" w:rsidR="008D603E" w:rsidRDefault="008D603E" w:rsidP="008D603E">
            <w:pPr>
              <w:spacing w:after="120"/>
              <w:rPr>
                <w:rFonts w:eastAsiaTheme="minorEastAsia"/>
                <w:lang w:val="en-US" w:eastAsia="zh-CN"/>
              </w:rPr>
            </w:pPr>
          </w:p>
        </w:tc>
        <w:tc>
          <w:tcPr>
            <w:tcW w:w="7935" w:type="dxa"/>
          </w:tcPr>
          <w:p w14:paraId="392222A9" w14:textId="166454BA" w:rsidR="008D603E" w:rsidRDefault="00445103" w:rsidP="008D603E">
            <w:pPr>
              <w:spacing w:after="120"/>
              <w:rPr>
                <w:color w:val="0070C0"/>
              </w:rPr>
            </w:pPr>
            <w:r>
              <w:rPr>
                <w:rFonts w:eastAsiaTheme="minorEastAsia"/>
                <w:lang w:val="en-US" w:eastAsia="zh-CN"/>
              </w:rPr>
              <w:t>Moderator: Revised due to cover sheet error. No comments during second round. CR is agreeable.</w:t>
            </w:r>
          </w:p>
        </w:tc>
      </w:tr>
      <w:tr w:rsidR="008D603E" w:rsidRPr="00571777" w14:paraId="6BB53055" w14:textId="77777777" w:rsidTr="00E447E1">
        <w:tc>
          <w:tcPr>
            <w:tcW w:w="1696" w:type="dxa"/>
            <w:vMerge/>
          </w:tcPr>
          <w:p w14:paraId="33E8EBB4" w14:textId="77777777" w:rsidR="008D603E" w:rsidRDefault="008D603E" w:rsidP="008D603E">
            <w:pPr>
              <w:spacing w:after="120"/>
              <w:rPr>
                <w:rFonts w:eastAsiaTheme="minorEastAsia"/>
                <w:lang w:val="en-US" w:eastAsia="zh-CN"/>
              </w:rPr>
            </w:pPr>
          </w:p>
        </w:tc>
        <w:tc>
          <w:tcPr>
            <w:tcW w:w="7935" w:type="dxa"/>
          </w:tcPr>
          <w:p w14:paraId="09A7214D" w14:textId="5139FB1A" w:rsidR="008D603E" w:rsidRDefault="008D603E" w:rsidP="008D603E">
            <w:pPr>
              <w:spacing w:after="120"/>
              <w:rPr>
                <w:color w:val="0070C0"/>
              </w:rPr>
            </w:pPr>
          </w:p>
        </w:tc>
      </w:tr>
      <w:tr w:rsidR="008D603E" w:rsidRPr="00571777" w14:paraId="1F610B37" w14:textId="77777777" w:rsidTr="00E447E1">
        <w:tc>
          <w:tcPr>
            <w:tcW w:w="1696" w:type="dxa"/>
            <w:vMerge/>
          </w:tcPr>
          <w:p w14:paraId="7D979DCC" w14:textId="77777777" w:rsidR="008D603E" w:rsidRDefault="008D603E" w:rsidP="00E447E1">
            <w:pPr>
              <w:spacing w:after="120"/>
              <w:rPr>
                <w:rFonts w:eastAsiaTheme="minorEastAsia"/>
                <w:lang w:val="en-US" w:eastAsia="zh-CN"/>
              </w:rPr>
            </w:pPr>
          </w:p>
        </w:tc>
        <w:tc>
          <w:tcPr>
            <w:tcW w:w="7935" w:type="dxa"/>
          </w:tcPr>
          <w:p w14:paraId="3C8D9A31" w14:textId="77777777" w:rsidR="008D603E" w:rsidRDefault="008D603E" w:rsidP="00E447E1">
            <w:pPr>
              <w:spacing w:after="120"/>
              <w:rPr>
                <w:color w:val="0070C0"/>
              </w:rPr>
            </w:pPr>
          </w:p>
        </w:tc>
      </w:tr>
      <w:tr w:rsidR="00FE44E6" w:rsidRPr="00571777" w14:paraId="3538E5CD" w14:textId="77777777" w:rsidTr="00E447E1">
        <w:tc>
          <w:tcPr>
            <w:tcW w:w="1696" w:type="dxa"/>
            <w:vMerge w:val="restart"/>
          </w:tcPr>
          <w:p w14:paraId="426C8BC3" w14:textId="1FA016E5" w:rsidR="00FE44E6" w:rsidRPr="000C6876" w:rsidRDefault="008D603E" w:rsidP="00E447E1">
            <w:pPr>
              <w:spacing w:after="120"/>
              <w:rPr>
                <w:rFonts w:eastAsiaTheme="minorEastAsia"/>
                <w:color w:val="0070C0"/>
                <w:highlight w:val="yellow"/>
                <w:lang w:val="en-US" w:eastAsia="zh-CN"/>
              </w:rPr>
            </w:pPr>
            <w:r w:rsidRPr="008D603E">
              <w:rPr>
                <w:rFonts w:eastAsiaTheme="minorEastAsia"/>
                <w:lang w:val="en-US" w:eastAsia="zh-CN"/>
              </w:rPr>
              <w:t>R4-2108292</w:t>
            </w:r>
            <w:r w:rsidR="00FE44E6">
              <w:rPr>
                <w:rFonts w:eastAsiaTheme="minorEastAsia"/>
                <w:lang w:val="en-US" w:eastAsia="zh-CN"/>
              </w:rPr>
              <w:br/>
              <w:t xml:space="preserve">(Revision of </w:t>
            </w:r>
            <w:r w:rsidR="00FE44E6" w:rsidRPr="00A10B16">
              <w:rPr>
                <w:rFonts w:eastAsiaTheme="minorEastAsia"/>
                <w:lang w:val="en-US" w:eastAsia="zh-CN"/>
              </w:rPr>
              <w:t>R4-2109881</w:t>
            </w:r>
            <w:r w:rsidR="00FE44E6">
              <w:rPr>
                <w:rFonts w:eastAsiaTheme="minorEastAsia"/>
                <w:lang w:val="en-US" w:eastAsia="zh-CN"/>
              </w:rPr>
              <w:t>)</w:t>
            </w:r>
            <w:r w:rsidR="00FE44E6">
              <w:rPr>
                <w:rFonts w:eastAsiaTheme="minorEastAsia"/>
                <w:color w:val="0070C0"/>
                <w:lang w:val="en-US" w:eastAsia="zh-CN"/>
              </w:rPr>
              <w:br/>
            </w:r>
          </w:p>
        </w:tc>
        <w:tc>
          <w:tcPr>
            <w:tcW w:w="7935" w:type="dxa"/>
          </w:tcPr>
          <w:p w14:paraId="593A8624" w14:textId="77777777" w:rsidR="00FE44E6" w:rsidRPr="000C6876" w:rsidRDefault="00FE44E6" w:rsidP="00E447E1">
            <w:pPr>
              <w:spacing w:after="120"/>
              <w:rPr>
                <w:color w:val="2E74B5" w:themeColor="accent5" w:themeShade="BF"/>
                <w:highlight w:val="yellow"/>
              </w:rPr>
            </w:pPr>
            <w:r>
              <w:rPr>
                <w:color w:val="0070C0"/>
              </w:rPr>
              <w:t>«</w:t>
            </w:r>
            <w:r w:rsidRPr="00A10B16">
              <w:rPr>
                <w:color w:val="0070C0"/>
              </w:rPr>
              <w:t>CR on TS38.133 for direct Scell activation</w:t>
            </w:r>
            <w:r>
              <w:rPr>
                <w:color w:val="0070C0"/>
              </w:rPr>
              <w:t xml:space="preserve">», </w:t>
            </w:r>
            <w:r w:rsidRPr="00A10B16">
              <w:rPr>
                <w:color w:val="0070C0"/>
              </w:rPr>
              <w:t>MediaTek Inc.</w:t>
            </w:r>
          </w:p>
        </w:tc>
      </w:tr>
      <w:tr w:rsidR="00FE44E6" w:rsidRPr="00571777" w14:paraId="69C0B0ED" w14:textId="77777777" w:rsidTr="00E447E1">
        <w:tc>
          <w:tcPr>
            <w:tcW w:w="1696" w:type="dxa"/>
            <w:vMerge/>
          </w:tcPr>
          <w:p w14:paraId="62D4B154" w14:textId="77777777" w:rsidR="00FE44E6" w:rsidRPr="000C6876" w:rsidRDefault="00FE44E6" w:rsidP="00E447E1">
            <w:pPr>
              <w:spacing w:after="120"/>
              <w:rPr>
                <w:rFonts w:eastAsiaTheme="minorEastAsia"/>
                <w:color w:val="0070C0"/>
                <w:highlight w:val="yellow"/>
                <w:lang w:val="en-US" w:eastAsia="zh-CN"/>
              </w:rPr>
            </w:pPr>
          </w:p>
        </w:tc>
        <w:tc>
          <w:tcPr>
            <w:tcW w:w="7935" w:type="dxa"/>
          </w:tcPr>
          <w:p w14:paraId="44B42846" w14:textId="44AD0B97" w:rsidR="00445103" w:rsidRDefault="00445103" w:rsidP="00445103">
            <w:pPr>
              <w:spacing w:after="120"/>
              <w:rPr>
                <w:rFonts w:eastAsiaTheme="minorEastAsia"/>
                <w:lang w:val="en-US" w:eastAsia="zh-CN"/>
              </w:rPr>
            </w:pPr>
            <w:r>
              <w:rPr>
                <w:rFonts w:eastAsiaTheme="minorEastAsia"/>
                <w:lang w:val="en-US" w:eastAsia="zh-CN"/>
              </w:rPr>
              <w:t>MediaTek [from email discussion]:</w:t>
            </w:r>
          </w:p>
          <w:p w14:paraId="14A3C4C7" w14:textId="2EA48C8D" w:rsidR="00FE44E6" w:rsidRPr="00A10B16" w:rsidRDefault="00445103" w:rsidP="00445103">
            <w:pPr>
              <w:spacing w:after="120"/>
              <w:rPr>
                <w:rFonts w:eastAsiaTheme="minorEastAsia"/>
                <w:color w:val="0070C0"/>
                <w:lang w:val="en-US" w:eastAsia="zh-CN"/>
              </w:rPr>
            </w:pPr>
            <w:r w:rsidRPr="00445103">
              <w:rPr>
                <w:rFonts w:eastAsiaTheme="minorEastAsia"/>
                <w:color w:val="0070C0"/>
                <w:lang w:val="en-US" w:eastAsia="zh-CN"/>
              </w:rPr>
              <w:t>We have corrected the formatting error.</w:t>
            </w:r>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r>
            <w:r w:rsidRPr="00445103">
              <w:rPr>
                <w:rFonts w:eastAsiaTheme="minorEastAsia"/>
                <w:color w:val="0070C0"/>
                <w:lang w:val="en-US" w:eastAsia="zh-CN"/>
              </w:rPr>
              <w:t>Regarding to the Huawei’s comments: To correct the THARQ and 3ms margin for MAC CE processing and RF warm up time, we might have to copy the detail of Tactivation_time specified in clause 8.3.2 and modify the corresponding formula case by case.</w:t>
            </w:r>
            <w:r>
              <w:rPr>
                <w:rFonts w:eastAsiaTheme="minorEastAsia"/>
                <w:color w:val="0070C0"/>
                <w:lang w:val="en-US" w:eastAsia="zh-CN"/>
              </w:rPr>
              <w:t xml:space="preserve"> </w:t>
            </w:r>
            <w:r w:rsidRPr="00445103">
              <w:rPr>
                <w:rFonts w:eastAsiaTheme="minorEastAsia"/>
                <w:color w:val="0070C0"/>
                <w:lang w:val="en-US" w:eastAsia="zh-CN"/>
              </w:rPr>
              <w:t>It will complicate the spec structure a lot and seems to violate the previous principle that companies would like to simplify the spec by reusing the definitions of Tactivation_time.</w:t>
            </w:r>
            <w:r>
              <w:rPr>
                <w:rFonts w:eastAsiaTheme="minorEastAsia"/>
                <w:color w:val="0070C0"/>
                <w:lang w:val="en-US" w:eastAsia="zh-CN"/>
              </w:rPr>
              <w:br/>
            </w:r>
            <w:r>
              <w:rPr>
                <w:rFonts w:eastAsiaTheme="minorEastAsia"/>
                <w:color w:val="0070C0"/>
                <w:lang w:val="en-US" w:eastAsia="zh-CN"/>
              </w:rPr>
              <w:lastRenderedPageBreak/>
              <w:br/>
            </w:r>
            <w:r w:rsidRPr="00445103">
              <w:rPr>
                <w:rFonts w:eastAsiaTheme="minorEastAsia"/>
                <w:color w:val="0070C0"/>
                <w:lang w:val="en-US" w:eastAsia="zh-CN"/>
              </w:rPr>
              <w:t>So we would like to ask if this version can be accepted as a compromise solution. Thanks a lot.</w:t>
            </w:r>
          </w:p>
        </w:tc>
      </w:tr>
      <w:tr w:rsidR="00FE44E6" w:rsidRPr="00571777" w14:paraId="4C44CC85" w14:textId="77777777" w:rsidTr="00E447E1">
        <w:tc>
          <w:tcPr>
            <w:tcW w:w="1696" w:type="dxa"/>
            <w:vMerge/>
          </w:tcPr>
          <w:p w14:paraId="20505B80" w14:textId="77777777" w:rsidR="00FE44E6" w:rsidRPr="000C6876" w:rsidRDefault="00FE44E6" w:rsidP="00E447E1">
            <w:pPr>
              <w:spacing w:after="120"/>
              <w:rPr>
                <w:rFonts w:eastAsiaTheme="minorEastAsia"/>
                <w:color w:val="0070C0"/>
                <w:highlight w:val="yellow"/>
                <w:lang w:val="en-US" w:eastAsia="zh-CN"/>
              </w:rPr>
            </w:pPr>
          </w:p>
        </w:tc>
        <w:tc>
          <w:tcPr>
            <w:tcW w:w="7935" w:type="dxa"/>
          </w:tcPr>
          <w:p w14:paraId="6B61C0F7" w14:textId="1DB8EC9D" w:rsidR="00FE44E6" w:rsidRDefault="00445103" w:rsidP="00E447E1">
            <w:pPr>
              <w:spacing w:after="120"/>
              <w:rPr>
                <w:rFonts w:eastAsiaTheme="minorEastAsia"/>
                <w:lang w:val="en-US" w:eastAsia="zh-CN"/>
              </w:rPr>
            </w:pPr>
            <w:r>
              <w:rPr>
                <w:rFonts w:eastAsiaTheme="minorEastAsia"/>
                <w:lang w:val="en-US" w:eastAsia="zh-CN"/>
              </w:rPr>
              <w:t>Huawei [from email discussion]:</w:t>
            </w:r>
          </w:p>
          <w:p w14:paraId="45D30A74" w14:textId="0EAD3751" w:rsidR="00445103" w:rsidRPr="00A10B16" w:rsidRDefault="00445103" w:rsidP="00E447E1">
            <w:pPr>
              <w:spacing w:after="120"/>
              <w:rPr>
                <w:rFonts w:eastAsiaTheme="minorEastAsia"/>
                <w:color w:val="0070C0"/>
                <w:lang w:val="en-US" w:eastAsia="zh-CN"/>
              </w:rPr>
            </w:pPr>
            <w:r w:rsidRPr="00445103">
              <w:rPr>
                <w:rFonts w:eastAsiaTheme="minorEastAsia"/>
                <w:color w:val="0070C0"/>
                <w:lang w:val="en-US" w:eastAsia="zh-CN"/>
              </w:rPr>
              <w:t>Thanks for the feedback. Based on your comments, it is fine for us with this version as a compromise solution.</w:t>
            </w:r>
          </w:p>
        </w:tc>
      </w:tr>
      <w:tr w:rsidR="00FE44E6" w:rsidRPr="00571777" w14:paraId="5A5DAA42" w14:textId="77777777" w:rsidTr="00E447E1">
        <w:tc>
          <w:tcPr>
            <w:tcW w:w="1696" w:type="dxa"/>
            <w:vMerge/>
          </w:tcPr>
          <w:p w14:paraId="0666F5FE" w14:textId="77777777" w:rsidR="00FE44E6" w:rsidRDefault="00FE44E6" w:rsidP="00E447E1">
            <w:pPr>
              <w:spacing w:after="120"/>
              <w:rPr>
                <w:rFonts w:eastAsiaTheme="minorEastAsia"/>
                <w:color w:val="0070C0"/>
                <w:lang w:val="en-US" w:eastAsia="zh-CN"/>
              </w:rPr>
            </w:pPr>
          </w:p>
        </w:tc>
        <w:tc>
          <w:tcPr>
            <w:tcW w:w="7935" w:type="dxa"/>
          </w:tcPr>
          <w:p w14:paraId="36F7C56D" w14:textId="4E7FD4EB" w:rsidR="00FE44E6" w:rsidRPr="00806614" w:rsidRDefault="00445103" w:rsidP="00E447E1">
            <w:pPr>
              <w:spacing w:after="120"/>
              <w:rPr>
                <w:rFonts w:eastAsiaTheme="minorEastAsia"/>
                <w:lang w:val="en-US" w:eastAsia="zh-CN"/>
              </w:rPr>
            </w:pPr>
            <w:r>
              <w:rPr>
                <w:rFonts w:eastAsiaTheme="minorEastAsia"/>
                <w:lang w:val="en-US" w:eastAsia="zh-CN"/>
              </w:rPr>
              <w:t>Moderator: Revised to address formatting error. Remaining details settled. CR is agreeable.</w:t>
            </w:r>
          </w:p>
        </w:tc>
      </w:tr>
      <w:tr w:rsidR="00FE44E6" w:rsidRPr="00571777" w14:paraId="646CC1C4" w14:textId="77777777" w:rsidTr="00E447E1">
        <w:tc>
          <w:tcPr>
            <w:tcW w:w="1696" w:type="dxa"/>
            <w:vMerge w:val="restart"/>
          </w:tcPr>
          <w:p w14:paraId="565980A4" w14:textId="598B91DB" w:rsidR="00FE44E6" w:rsidRPr="00A10B16" w:rsidRDefault="00195F41" w:rsidP="00E447E1">
            <w:pPr>
              <w:spacing w:after="120"/>
              <w:rPr>
                <w:lang w:val="en-US"/>
              </w:rPr>
            </w:pPr>
            <w:r w:rsidRPr="00195F41">
              <w:rPr>
                <w:lang w:val="en-US"/>
              </w:rPr>
              <w:t>R4-2108293</w:t>
            </w:r>
            <w:r w:rsidR="00FE44E6">
              <w:rPr>
                <w:lang w:val="en-US"/>
              </w:rPr>
              <w:br/>
              <w:t xml:space="preserve">(Revision </w:t>
            </w:r>
            <w:r w:rsidR="00FE44E6" w:rsidRPr="00886234">
              <w:rPr>
                <w:lang w:val="en-US"/>
              </w:rPr>
              <w:t>R4-211127</w:t>
            </w:r>
            <w:r w:rsidR="00FE44E6">
              <w:rPr>
                <w:lang w:val="en-US"/>
              </w:rPr>
              <w:t>5)</w:t>
            </w:r>
          </w:p>
        </w:tc>
        <w:tc>
          <w:tcPr>
            <w:tcW w:w="7935" w:type="dxa"/>
          </w:tcPr>
          <w:p w14:paraId="42A8E52D" w14:textId="77777777" w:rsidR="00FE44E6" w:rsidRPr="00806614" w:rsidRDefault="00FE44E6" w:rsidP="00E447E1">
            <w:pPr>
              <w:spacing w:after="120"/>
              <w:rPr>
                <w:rFonts w:eastAsiaTheme="minorEastAsia"/>
                <w:lang w:val="en-US" w:eastAsia="zh-CN"/>
              </w:rPr>
            </w:pPr>
            <w:r w:rsidRPr="00262701">
              <w:rPr>
                <w:color w:val="0070C0"/>
              </w:rPr>
              <w:t>«</w:t>
            </w:r>
            <w:r w:rsidRPr="00886234">
              <w:rPr>
                <w:color w:val="0070C0"/>
              </w:rPr>
              <w:t>CR for Direct SCell activation delay</w:t>
            </w:r>
            <w:r w:rsidRPr="00262701">
              <w:rPr>
                <w:color w:val="0070C0"/>
              </w:rPr>
              <w:t>»</w:t>
            </w:r>
            <w:r>
              <w:rPr>
                <w:color w:val="0070C0"/>
              </w:rPr>
              <w:t xml:space="preserve">, </w:t>
            </w:r>
            <w:r w:rsidRPr="00A10B16">
              <w:rPr>
                <w:color w:val="0070C0"/>
              </w:rPr>
              <w:t>Nokia, Nokia Shanghai Bell</w:t>
            </w:r>
          </w:p>
        </w:tc>
      </w:tr>
      <w:tr w:rsidR="00FE44E6" w:rsidRPr="00571777" w14:paraId="1587A577" w14:textId="77777777" w:rsidTr="00E447E1">
        <w:tc>
          <w:tcPr>
            <w:tcW w:w="1696" w:type="dxa"/>
            <w:vMerge/>
          </w:tcPr>
          <w:p w14:paraId="3B5274EA" w14:textId="77777777" w:rsidR="00FE44E6" w:rsidRDefault="00FE44E6" w:rsidP="00E447E1">
            <w:pPr>
              <w:spacing w:after="120"/>
              <w:rPr>
                <w:rFonts w:eastAsiaTheme="minorEastAsia"/>
                <w:color w:val="0070C0"/>
                <w:lang w:val="en-US" w:eastAsia="zh-CN"/>
              </w:rPr>
            </w:pPr>
          </w:p>
        </w:tc>
        <w:tc>
          <w:tcPr>
            <w:tcW w:w="7935" w:type="dxa"/>
          </w:tcPr>
          <w:p w14:paraId="655C0062" w14:textId="4AA2F69F" w:rsidR="00FE44E6" w:rsidRPr="00806614" w:rsidRDefault="00445103" w:rsidP="00E447E1">
            <w:pPr>
              <w:spacing w:after="120"/>
              <w:rPr>
                <w:rFonts w:eastAsiaTheme="minorEastAsia"/>
                <w:lang w:val="en-US" w:eastAsia="zh-CN"/>
              </w:rPr>
            </w:pPr>
            <w:r>
              <w:rPr>
                <w:rFonts w:eastAsiaTheme="minorEastAsia"/>
                <w:lang w:val="en-US" w:eastAsia="zh-CN"/>
              </w:rPr>
              <w:t>Moderator: Revised to reduce scope to agreed contents</w:t>
            </w:r>
            <w:r w:rsidR="00561D8C">
              <w:rPr>
                <w:rFonts w:eastAsiaTheme="minorEastAsia"/>
                <w:lang w:val="en-US" w:eastAsia="zh-CN"/>
              </w:rPr>
              <w:t xml:space="preserve"> for Issue 1-2-1. Cover sheet corrected. No comments during second round. CR is agreeable.</w:t>
            </w:r>
          </w:p>
        </w:tc>
      </w:tr>
      <w:tr w:rsidR="00FE44E6" w:rsidRPr="00571777" w14:paraId="0AD35EA5" w14:textId="77777777" w:rsidTr="00E447E1">
        <w:tc>
          <w:tcPr>
            <w:tcW w:w="1696" w:type="dxa"/>
            <w:vMerge/>
          </w:tcPr>
          <w:p w14:paraId="0FE3955C" w14:textId="77777777" w:rsidR="00FE44E6" w:rsidRDefault="00FE44E6" w:rsidP="00E447E1">
            <w:pPr>
              <w:spacing w:after="120"/>
              <w:rPr>
                <w:rFonts w:eastAsiaTheme="minorEastAsia"/>
                <w:color w:val="0070C0"/>
                <w:lang w:val="en-US" w:eastAsia="zh-CN"/>
              </w:rPr>
            </w:pPr>
          </w:p>
        </w:tc>
        <w:tc>
          <w:tcPr>
            <w:tcW w:w="7935" w:type="dxa"/>
          </w:tcPr>
          <w:p w14:paraId="28E596B5" w14:textId="5BE6EDED" w:rsidR="00FE44E6" w:rsidRPr="00806614" w:rsidRDefault="00FE44E6" w:rsidP="00E447E1">
            <w:pPr>
              <w:spacing w:after="120"/>
              <w:rPr>
                <w:rFonts w:eastAsiaTheme="minorEastAsia"/>
                <w:lang w:val="en-US" w:eastAsia="zh-CN"/>
              </w:rPr>
            </w:pPr>
          </w:p>
        </w:tc>
      </w:tr>
      <w:tr w:rsidR="00FE44E6" w:rsidRPr="00571777" w14:paraId="29C0FE0D" w14:textId="77777777" w:rsidTr="00E447E1">
        <w:tc>
          <w:tcPr>
            <w:tcW w:w="1696" w:type="dxa"/>
            <w:vMerge/>
          </w:tcPr>
          <w:p w14:paraId="69E29EF4" w14:textId="77777777" w:rsidR="00FE44E6" w:rsidRDefault="00FE44E6" w:rsidP="00E447E1">
            <w:pPr>
              <w:spacing w:after="120"/>
              <w:rPr>
                <w:rFonts w:eastAsiaTheme="minorEastAsia"/>
                <w:color w:val="0070C0"/>
                <w:lang w:val="en-US" w:eastAsia="zh-CN"/>
              </w:rPr>
            </w:pPr>
          </w:p>
        </w:tc>
        <w:tc>
          <w:tcPr>
            <w:tcW w:w="7935" w:type="dxa"/>
          </w:tcPr>
          <w:p w14:paraId="35F8EDA1" w14:textId="77777777" w:rsidR="00FE44E6" w:rsidRPr="00806614" w:rsidRDefault="00FE44E6" w:rsidP="00E447E1">
            <w:pPr>
              <w:spacing w:after="120"/>
              <w:rPr>
                <w:rFonts w:eastAsiaTheme="minorEastAsia"/>
                <w:lang w:val="en-US" w:eastAsia="zh-CN"/>
              </w:rPr>
            </w:pPr>
          </w:p>
        </w:tc>
      </w:tr>
      <w:tr w:rsidR="00B66ED2" w:rsidRPr="00571777" w14:paraId="1423102D" w14:textId="77777777" w:rsidTr="00E447E1">
        <w:tc>
          <w:tcPr>
            <w:tcW w:w="1696" w:type="dxa"/>
            <w:vMerge w:val="restart"/>
          </w:tcPr>
          <w:p w14:paraId="72252AD7" w14:textId="35F4E48C" w:rsidR="00B66ED2" w:rsidRDefault="00B66ED2" w:rsidP="00E447E1">
            <w:pPr>
              <w:spacing w:after="120"/>
              <w:rPr>
                <w:rFonts w:eastAsiaTheme="minorEastAsia"/>
                <w:color w:val="0070C0"/>
                <w:lang w:val="en-US" w:eastAsia="zh-CN"/>
              </w:rPr>
            </w:pPr>
            <w:r w:rsidRPr="00B66ED2">
              <w:rPr>
                <w:rFonts w:eastAsiaTheme="minorEastAsia"/>
                <w:lang w:val="en-US" w:eastAsia="zh-CN"/>
              </w:rPr>
              <w:t>R4-2108290</w:t>
            </w:r>
          </w:p>
        </w:tc>
        <w:tc>
          <w:tcPr>
            <w:tcW w:w="7935" w:type="dxa"/>
          </w:tcPr>
          <w:p w14:paraId="16E96DB9" w14:textId="2B6023E4" w:rsidR="00B66ED2" w:rsidRPr="00806614" w:rsidRDefault="00B66ED2" w:rsidP="00E447E1">
            <w:pPr>
              <w:spacing w:after="120"/>
              <w:rPr>
                <w:rFonts w:eastAsiaTheme="minorEastAsia"/>
                <w:lang w:val="en-US" w:eastAsia="zh-CN"/>
              </w:rPr>
            </w:pPr>
            <w:r w:rsidRPr="00B66ED2">
              <w:rPr>
                <w:color w:val="0070C0"/>
              </w:rPr>
              <w:t>«</w:t>
            </w:r>
            <w:r w:rsidRPr="00B66ED2">
              <w:rPr>
                <w:rFonts w:eastAsiaTheme="minorEastAsia"/>
                <w:color w:val="0070C0"/>
                <w:lang w:val="en-US" w:eastAsia="zh-CN"/>
              </w:rPr>
              <w:t>WF on core requirement maintenance of Direct SCell Activation</w:t>
            </w:r>
            <w:r w:rsidRPr="00B66ED2">
              <w:rPr>
                <w:color w:val="0070C0"/>
              </w:rPr>
              <w:t>», Ericsson</w:t>
            </w:r>
          </w:p>
        </w:tc>
      </w:tr>
      <w:tr w:rsidR="00B66ED2" w:rsidRPr="00571777" w14:paraId="13B96ACD" w14:textId="77777777" w:rsidTr="00E447E1">
        <w:tc>
          <w:tcPr>
            <w:tcW w:w="1696" w:type="dxa"/>
            <w:vMerge/>
          </w:tcPr>
          <w:p w14:paraId="2AE49411" w14:textId="77777777" w:rsidR="00B66ED2" w:rsidRDefault="00B66ED2" w:rsidP="00B66ED2">
            <w:pPr>
              <w:spacing w:after="120"/>
              <w:rPr>
                <w:rFonts w:eastAsiaTheme="minorEastAsia"/>
                <w:color w:val="0070C0"/>
                <w:lang w:val="en-US" w:eastAsia="zh-CN"/>
              </w:rPr>
            </w:pPr>
          </w:p>
        </w:tc>
        <w:tc>
          <w:tcPr>
            <w:tcW w:w="7935" w:type="dxa"/>
          </w:tcPr>
          <w:p w14:paraId="1E112B5E" w14:textId="26013703" w:rsidR="00B66ED2" w:rsidRPr="00806614" w:rsidRDefault="00561D8C" w:rsidP="00B66ED2">
            <w:pPr>
              <w:spacing w:after="120"/>
              <w:rPr>
                <w:rFonts w:eastAsiaTheme="minorEastAsia"/>
                <w:lang w:val="en-US" w:eastAsia="zh-CN"/>
              </w:rPr>
            </w:pPr>
            <w:r>
              <w:rPr>
                <w:rFonts w:eastAsiaTheme="minorEastAsia"/>
                <w:lang w:val="en-US" w:eastAsia="zh-CN"/>
              </w:rPr>
              <w:t>Moderator:</w:t>
            </w:r>
            <w:r w:rsidR="00845477">
              <w:rPr>
                <w:rFonts w:eastAsiaTheme="minorEastAsia"/>
                <w:lang w:val="en-US" w:eastAsia="zh-CN"/>
              </w:rPr>
              <w:t xml:space="preserve"> Revised after second round GTW to include one additional option for Issue 1-3-1. No comments received. WF is agreeable.</w:t>
            </w:r>
          </w:p>
        </w:tc>
      </w:tr>
      <w:tr w:rsidR="00B66ED2" w:rsidRPr="00571777" w14:paraId="46626979" w14:textId="77777777" w:rsidTr="00E447E1">
        <w:tc>
          <w:tcPr>
            <w:tcW w:w="1696" w:type="dxa"/>
            <w:vMerge/>
          </w:tcPr>
          <w:p w14:paraId="2281AB2E" w14:textId="77777777" w:rsidR="00B66ED2" w:rsidRDefault="00B66ED2" w:rsidP="00B66ED2">
            <w:pPr>
              <w:spacing w:after="120"/>
              <w:rPr>
                <w:rFonts w:eastAsiaTheme="minorEastAsia"/>
                <w:color w:val="0070C0"/>
                <w:lang w:val="en-US" w:eastAsia="zh-CN"/>
              </w:rPr>
            </w:pPr>
          </w:p>
        </w:tc>
        <w:tc>
          <w:tcPr>
            <w:tcW w:w="7935" w:type="dxa"/>
          </w:tcPr>
          <w:p w14:paraId="6390D5AE" w14:textId="2980F950" w:rsidR="00B66ED2" w:rsidRPr="00806614" w:rsidRDefault="00B66ED2" w:rsidP="00B66ED2">
            <w:pPr>
              <w:spacing w:after="120"/>
              <w:rPr>
                <w:rFonts w:eastAsiaTheme="minorEastAsia"/>
                <w:lang w:val="en-US" w:eastAsia="zh-CN"/>
              </w:rPr>
            </w:pPr>
          </w:p>
        </w:tc>
      </w:tr>
      <w:tr w:rsidR="00B66ED2" w:rsidRPr="00571777" w14:paraId="1DD352EC" w14:textId="77777777" w:rsidTr="00E447E1">
        <w:tc>
          <w:tcPr>
            <w:tcW w:w="1696" w:type="dxa"/>
            <w:vMerge/>
          </w:tcPr>
          <w:p w14:paraId="4845EC68" w14:textId="77777777" w:rsidR="00B66ED2" w:rsidRDefault="00B66ED2" w:rsidP="00E447E1">
            <w:pPr>
              <w:spacing w:after="120"/>
              <w:rPr>
                <w:rFonts w:eastAsiaTheme="minorEastAsia"/>
                <w:color w:val="0070C0"/>
                <w:lang w:val="en-US" w:eastAsia="zh-CN"/>
              </w:rPr>
            </w:pPr>
          </w:p>
        </w:tc>
        <w:tc>
          <w:tcPr>
            <w:tcW w:w="7935" w:type="dxa"/>
          </w:tcPr>
          <w:p w14:paraId="3D8B233B" w14:textId="77777777" w:rsidR="00B66ED2" w:rsidRPr="00806614" w:rsidRDefault="00B66ED2" w:rsidP="00E447E1">
            <w:pPr>
              <w:spacing w:after="120"/>
              <w:rPr>
                <w:rFonts w:eastAsiaTheme="minorEastAsia"/>
                <w:lang w:val="en-US" w:eastAsia="zh-CN"/>
              </w:rPr>
            </w:pPr>
          </w:p>
        </w:tc>
      </w:tr>
    </w:tbl>
    <w:p w14:paraId="6BDEF3EA" w14:textId="77777777" w:rsidR="00FE44E6" w:rsidRPr="003418CB" w:rsidRDefault="00FE44E6" w:rsidP="00FE44E6">
      <w:pPr>
        <w:rPr>
          <w:color w:val="0070C0"/>
          <w:lang w:val="en-US" w:eastAsia="zh-CN"/>
        </w:rPr>
      </w:pPr>
    </w:p>
    <w:p w14:paraId="7C40698E" w14:textId="77777777" w:rsidR="00FE44E6" w:rsidRPr="00F93898" w:rsidRDefault="00FE44E6" w:rsidP="00F93898">
      <w:pPr>
        <w:rPr>
          <w:lang w:val="en-US" w:eastAsia="zh-CN"/>
        </w:rPr>
      </w:pPr>
    </w:p>
    <w:p w14:paraId="11F36725" w14:textId="2F1234E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16296">
        <w:rPr>
          <w:lang w:eastAsia="ja-JP"/>
        </w:rPr>
        <w:t>Test Cases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283DEDF5" w:rsidR="00DD19DE" w:rsidRDefault="00DD19DE" w:rsidP="00DD19DE">
      <w:pPr>
        <w:pStyle w:val="Heading2"/>
      </w:pPr>
      <w:r w:rsidRPr="00B831AE">
        <w:rPr>
          <w:rFonts w:hint="eastAsia"/>
        </w:rPr>
        <w:t>Companies</w:t>
      </w:r>
      <w:r w:rsidRPr="00B831AE">
        <w:t>’</w:t>
      </w:r>
      <w:r w:rsidRPr="00CB0305">
        <w:t xml:space="preserve"> contributions summary</w:t>
      </w:r>
    </w:p>
    <w:p w14:paraId="6ADEA21F" w14:textId="0E48FB6E" w:rsidR="00A839AF" w:rsidRPr="00A839AF" w:rsidRDefault="00A839AF" w:rsidP="00A839AF">
      <w:pPr>
        <w:rPr>
          <w:lang w:val="sv-SE" w:eastAsia="zh-CN"/>
        </w:rPr>
      </w:pPr>
      <w:r>
        <w:rPr>
          <w:lang w:val="sv-SE" w:eastAsia="zh-CN"/>
        </w:rPr>
        <w:t>CRs under AI 6.4.2.2.1:</w:t>
      </w:r>
    </w:p>
    <w:tbl>
      <w:tblPr>
        <w:tblStyle w:val="TableGrid"/>
        <w:tblW w:w="0" w:type="auto"/>
        <w:tblLook w:val="04A0" w:firstRow="1" w:lastRow="0" w:firstColumn="1" w:lastColumn="0" w:noHBand="0" w:noVBand="1"/>
      </w:tblPr>
      <w:tblGrid>
        <w:gridCol w:w="1623"/>
        <w:gridCol w:w="1423"/>
        <w:gridCol w:w="6585"/>
      </w:tblGrid>
      <w:tr w:rsidR="00DD19DE" w:rsidRPr="00F53FE2" w14:paraId="1E5E5737" w14:textId="77777777" w:rsidTr="00E16296">
        <w:trPr>
          <w:trHeight w:val="468"/>
        </w:trPr>
        <w:tc>
          <w:tcPr>
            <w:tcW w:w="1623" w:type="dxa"/>
            <w:vAlign w:val="center"/>
          </w:tcPr>
          <w:p w14:paraId="5B780EF4" w14:textId="77777777" w:rsidR="00DD19DE" w:rsidRPr="00045592" w:rsidRDefault="00DD19DE" w:rsidP="007879C7">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7879C7">
            <w:pPr>
              <w:spacing w:before="120" w:after="120"/>
              <w:rPr>
                <w:b/>
                <w:bCs/>
              </w:rPr>
            </w:pPr>
            <w:r w:rsidRPr="00045592">
              <w:rPr>
                <w:b/>
                <w:bCs/>
              </w:rPr>
              <w:t>Company</w:t>
            </w:r>
          </w:p>
        </w:tc>
        <w:tc>
          <w:tcPr>
            <w:tcW w:w="6585" w:type="dxa"/>
            <w:vAlign w:val="center"/>
          </w:tcPr>
          <w:p w14:paraId="3753A143" w14:textId="77777777" w:rsidR="00DD19DE" w:rsidRPr="00045592" w:rsidRDefault="00DD19DE" w:rsidP="007879C7">
            <w:pPr>
              <w:spacing w:before="120" w:after="120"/>
              <w:rPr>
                <w:b/>
                <w:bCs/>
              </w:rPr>
            </w:pPr>
            <w:r w:rsidRPr="00045592">
              <w:rPr>
                <w:b/>
                <w:bCs/>
              </w:rPr>
              <w:t>Proposals</w:t>
            </w:r>
            <w:r>
              <w:rPr>
                <w:b/>
                <w:bCs/>
              </w:rPr>
              <w:t xml:space="preserve"> / Observations</w:t>
            </w:r>
          </w:p>
        </w:tc>
      </w:tr>
      <w:tr w:rsidR="004D33D1" w14:paraId="7F5FF7C4" w14:textId="77777777" w:rsidTr="00E16296">
        <w:trPr>
          <w:trHeight w:val="468"/>
        </w:trPr>
        <w:tc>
          <w:tcPr>
            <w:tcW w:w="1623" w:type="dxa"/>
          </w:tcPr>
          <w:p w14:paraId="2C4BE008" w14:textId="62805554" w:rsidR="004D33D1" w:rsidRPr="005B6221" w:rsidRDefault="004D33D1" w:rsidP="004D33D1">
            <w:pPr>
              <w:spacing w:before="120" w:after="120"/>
              <w:rPr>
                <w:lang w:val="en-US"/>
              </w:rPr>
            </w:pPr>
            <w:r w:rsidRPr="00262701">
              <w:rPr>
                <w:lang w:val="en-US"/>
              </w:rPr>
              <w:t>R4-2110967</w:t>
            </w:r>
          </w:p>
        </w:tc>
        <w:tc>
          <w:tcPr>
            <w:tcW w:w="1423" w:type="dxa"/>
          </w:tcPr>
          <w:p w14:paraId="75DE61E1" w14:textId="7056594B" w:rsidR="004D33D1" w:rsidRPr="00E274C9" w:rsidRDefault="004D33D1" w:rsidP="004D33D1">
            <w:pPr>
              <w:spacing w:before="120" w:after="120"/>
            </w:pPr>
            <w:r>
              <w:t>Ericsson</w:t>
            </w:r>
          </w:p>
        </w:tc>
        <w:tc>
          <w:tcPr>
            <w:tcW w:w="6585" w:type="dxa"/>
          </w:tcPr>
          <w:p w14:paraId="6F5DDFCF" w14:textId="621224A9" w:rsidR="004D33D1" w:rsidRPr="00004143" w:rsidRDefault="004D33D1" w:rsidP="004D33D1">
            <w:pPr>
              <w:spacing w:before="120" w:after="120"/>
              <w:rPr>
                <w:b/>
                <w:bCs/>
              </w:rPr>
            </w:pPr>
            <w:r w:rsidRPr="00262701">
              <w:rPr>
                <w:color w:val="0070C0"/>
              </w:rPr>
              <w:t>«Big CR 38.133: Introduction of Rel-16 MR-DC Direct SCell activation and SCell dormancy RRM performance requirements»</w:t>
            </w:r>
            <w:r>
              <w:rPr>
                <w:color w:val="0070C0"/>
              </w:rPr>
              <w:t>(cat F)</w:t>
            </w:r>
          </w:p>
        </w:tc>
      </w:tr>
      <w:tr w:rsidR="004D33D1" w14:paraId="37932844" w14:textId="77777777" w:rsidTr="00E16296">
        <w:trPr>
          <w:trHeight w:val="468"/>
        </w:trPr>
        <w:tc>
          <w:tcPr>
            <w:tcW w:w="1623" w:type="dxa"/>
          </w:tcPr>
          <w:p w14:paraId="5D8FDD56" w14:textId="66B774BB" w:rsidR="004D33D1" w:rsidRPr="005B6221" w:rsidRDefault="004D33D1" w:rsidP="004D33D1">
            <w:pPr>
              <w:spacing w:before="120" w:after="120"/>
              <w:rPr>
                <w:lang w:val="en-US"/>
              </w:rPr>
            </w:pPr>
            <w:r w:rsidRPr="00886234">
              <w:rPr>
                <w:lang w:val="en-US"/>
              </w:rPr>
              <w:t>R4-2110969</w:t>
            </w:r>
          </w:p>
        </w:tc>
        <w:tc>
          <w:tcPr>
            <w:tcW w:w="1423" w:type="dxa"/>
          </w:tcPr>
          <w:p w14:paraId="732B0E78" w14:textId="27061FDF" w:rsidR="004D33D1" w:rsidRPr="00E274C9" w:rsidRDefault="004D33D1" w:rsidP="004D33D1">
            <w:pPr>
              <w:spacing w:before="120" w:after="120"/>
            </w:pPr>
            <w:r>
              <w:t>Ericsson</w:t>
            </w:r>
          </w:p>
        </w:tc>
        <w:tc>
          <w:tcPr>
            <w:tcW w:w="6585" w:type="dxa"/>
          </w:tcPr>
          <w:p w14:paraId="55D716D1" w14:textId="357D579D" w:rsidR="004D33D1" w:rsidRPr="00004143" w:rsidRDefault="004D33D1" w:rsidP="004D33D1">
            <w:pPr>
              <w:spacing w:before="120" w:after="120"/>
              <w:rPr>
                <w:b/>
                <w:bCs/>
              </w:rPr>
            </w:pPr>
            <w:r w:rsidRPr="00262701">
              <w:rPr>
                <w:color w:val="0070C0"/>
              </w:rPr>
              <w:t>«Big CR 38.133: Introduction of Rel-16 MR-DC Direct SCell activation and SCell dormancy RRM performance requirements»</w:t>
            </w:r>
            <w:r>
              <w:rPr>
                <w:color w:val="0070C0"/>
              </w:rPr>
              <w:t xml:space="preserve">(cat </w:t>
            </w:r>
            <w:r w:rsidR="00146AE5">
              <w:rPr>
                <w:color w:val="0070C0"/>
              </w:rPr>
              <w:t>A</w:t>
            </w:r>
            <w:r>
              <w:rPr>
                <w:color w:val="0070C0"/>
              </w:rPr>
              <w:t>)</w:t>
            </w:r>
          </w:p>
        </w:tc>
      </w:tr>
    </w:tbl>
    <w:p w14:paraId="73647B3C" w14:textId="4AAE340C" w:rsidR="00DD19DE" w:rsidRDefault="00DD19DE" w:rsidP="00DD19DE"/>
    <w:p w14:paraId="180F9239" w14:textId="5F6AC421" w:rsidR="00E16296" w:rsidRDefault="00E16296" w:rsidP="00DD19DE">
      <w:r>
        <w:t>Draft CR</w:t>
      </w:r>
      <w:r w:rsidR="00A839AF">
        <w:t xml:space="preserve"> under AI 6.4.2.2.3:</w:t>
      </w:r>
    </w:p>
    <w:tbl>
      <w:tblPr>
        <w:tblStyle w:val="TableGrid"/>
        <w:tblW w:w="0" w:type="auto"/>
        <w:tblLook w:val="04A0" w:firstRow="1" w:lastRow="0" w:firstColumn="1" w:lastColumn="0" w:noHBand="0" w:noVBand="1"/>
      </w:tblPr>
      <w:tblGrid>
        <w:gridCol w:w="1623"/>
        <w:gridCol w:w="1423"/>
        <w:gridCol w:w="6585"/>
      </w:tblGrid>
      <w:tr w:rsidR="00E16296" w:rsidRPr="00F53FE2" w14:paraId="31A64DC8" w14:textId="77777777" w:rsidTr="007879C7">
        <w:trPr>
          <w:trHeight w:val="468"/>
        </w:trPr>
        <w:tc>
          <w:tcPr>
            <w:tcW w:w="1623" w:type="dxa"/>
            <w:vAlign w:val="center"/>
          </w:tcPr>
          <w:p w14:paraId="3BD25B69" w14:textId="77777777" w:rsidR="00E16296" w:rsidRPr="00045592" w:rsidRDefault="00E16296" w:rsidP="007879C7">
            <w:pPr>
              <w:spacing w:before="120" w:after="120"/>
              <w:rPr>
                <w:b/>
                <w:bCs/>
              </w:rPr>
            </w:pPr>
            <w:r w:rsidRPr="00045592">
              <w:rPr>
                <w:b/>
                <w:bCs/>
              </w:rPr>
              <w:t>T-doc number</w:t>
            </w:r>
          </w:p>
        </w:tc>
        <w:tc>
          <w:tcPr>
            <w:tcW w:w="1423" w:type="dxa"/>
            <w:vAlign w:val="center"/>
          </w:tcPr>
          <w:p w14:paraId="1009A703" w14:textId="77777777" w:rsidR="00E16296" w:rsidRPr="00045592" w:rsidRDefault="00E16296" w:rsidP="007879C7">
            <w:pPr>
              <w:spacing w:before="120" w:after="120"/>
              <w:rPr>
                <w:b/>
                <w:bCs/>
              </w:rPr>
            </w:pPr>
            <w:r w:rsidRPr="00045592">
              <w:rPr>
                <w:b/>
                <w:bCs/>
              </w:rPr>
              <w:t>Company</w:t>
            </w:r>
          </w:p>
        </w:tc>
        <w:tc>
          <w:tcPr>
            <w:tcW w:w="6585" w:type="dxa"/>
            <w:vAlign w:val="center"/>
          </w:tcPr>
          <w:p w14:paraId="5D58C5BA" w14:textId="77777777" w:rsidR="00E16296" w:rsidRPr="00045592" w:rsidRDefault="00E16296" w:rsidP="007879C7">
            <w:pPr>
              <w:spacing w:before="120" w:after="120"/>
              <w:rPr>
                <w:b/>
                <w:bCs/>
              </w:rPr>
            </w:pPr>
            <w:r w:rsidRPr="00045592">
              <w:rPr>
                <w:b/>
                <w:bCs/>
              </w:rPr>
              <w:t>Proposals</w:t>
            </w:r>
            <w:r>
              <w:rPr>
                <w:b/>
                <w:bCs/>
              </w:rPr>
              <w:t xml:space="preserve"> / Observations</w:t>
            </w:r>
          </w:p>
        </w:tc>
      </w:tr>
      <w:tr w:rsidR="00A839AF" w14:paraId="14ED2907" w14:textId="77777777" w:rsidTr="007879C7">
        <w:trPr>
          <w:trHeight w:val="468"/>
        </w:trPr>
        <w:tc>
          <w:tcPr>
            <w:tcW w:w="1623" w:type="dxa"/>
          </w:tcPr>
          <w:p w14:paraId="5402C9FF" w14:textId="7DFF7E55" w:rsidR="00A839AF" w:rsidRPr="005B6221" w:rsidRDefault="00A839AF" w:rsidP="00A839AF">
            <w:pPr>
              <w:spacing w:before="120" w:after="120"/>
              <w:rPr>
                <w:lang w:val="en-US"/>
              </w:rPr>
            </w:pPr>
            <w:r w:rsidRPr="00886234">
              <w:rPr>
                <w:lang w:val="en-US"/>
              </w:rPr>
              <w:t>R4-2110975</w:t>
            </w:r>
          </w:p>
        </w:tc>
        <w:tc>
          <w:tcPr>
            <w:tcW w:w="1423" w:type="dxa"/>
          </w:tcPr>
          <w:p w14:paraId="0A0C1B66" w14:textId="4D9E8EEB" w:rsidR="00A839AF" w:rsidRPr="00E274C9" w:rsidRDefault="00A839AF" w:rsidP="00A839AF">
            <w:pPr>
              <w:spacing w:before="120" w:after="120"/>
            </w:pPr>
            <w:r>
              <w:t>Ericsson</w:t>
            </w:r>
          </w:p>
        </w:tc>
        <w:tc>
          <w:tcPr>
            <w:tcW w:w="6585" w:type="dxa"/>
          </w:tcPr>
          <w:p w14:paraId="0D83D0C7" w14:textId="4289975B" w:rsidR="00A839AF" w:rsidRPr="00635DFA" w:rsidRDefault="00A839AF" w:rsidP="00A839AF">
            <w:pPr>
              <w:spacing w:before="120" w:after="120"/>
              <w:rPr>
                <w:color w:val="2E74B5" w:themeColor="accent5" w:themeShade="BF"/>
              </w:rPr>
            </w:pPr>
            <w:r w:rsidRPr="00262701">
              <w:rPr>
                <w:color w:val="0070C0"/>
              </w:rPr>
              <w:t>«</w:t>
            </w:r>
            <w:r w:rsidRPr="00886234">
              <w:rPr>
                <w:color w:val="0070C0"/>
              </w:rPr>
              <w:t>DraftCR 38.133: Corrections to test cases for SCell dormancy</w:t>
            </w:r>
            <w:r w:rsidRPr="00262701">
              <w:rPr>
                <w:color w:val="0070C0"/>
              </w:rPr>
              <w:t>»</w:t>
            </w:r>
          </w:p>
        </w:tc>
      </w:tr>
    </w:tbl>
    <w:p w14:paraId="437A09AF" w14:textId="77777777" w:rsidR="00E16296" w:rsidRPr="004A7544" w:rsidRDefault="00E16296"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F64A6DF"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627254" w14:textId="3A9F9226" w:rsidR="00AA1090" w:rsidRPr="00AA1090" w:rsidRDefault="00AA1090" w:rsidP="00DD19DE">
      <w:pPr>
        <w:rPr>
          <w:iCs/>
          <w:lang w:eastAsia="zh-CN"/>
        </w:rPr>
      </w:pPr>
      <w:r w:rsidRPr="00AA1090">
        <w:rPr>
          <w:iCs/>
        </w:rPr>
        <w:t>There are no open issues</w:t>
      </w:r>
      <w:r>
        <w:rPr>
          <w:iCs/>
        </w:rPr>
        <w:t>. Companies to directly provide input on CR and Draft CR below.</w:t>
      </w:r>
    </w:p>
    <w:p w14:paraId="297E9BED" w14:textId="77777777" w:rsidR="00DD19DE" w:rsidRPr="000D2781" w:rsidRDefault="00DD19DE" w:rsidP="00DD19DE">
      <w:pPr>
        <w:pStyle w:val="Heading2"/>
        <w:rPr>
          <w:lang w:val="en-US"/>
        </w:rPr>
      </w:pPr>
      <w:r w:rsidRPr="000D2781">
        <w:rPr>
          <w:lang w:val="en-US"/>
        </w:rPr>
        <w:lastRenderedPageBreak/>
        <w:t>Companies</w:t>
      </w:r>
      <w:r w:rsidRPr="000D2781">
        <w:rPr>
          <w:rFonts w:hint="eastAsia"/>
          <w:lang w:val="en-US"/>
        </w:rPr>
        <w:t xml:space="preserve"> views</w:t>
      </w:r>
      <w:r w:rsidRPr="000D2781">
        <w:rPr>
          <w:lang w:val="en-US"/>
        </w:rPr>
        <w:t>’</w:t>
      </w:r>
      <w:r w:rsidRPr="000D2781">
        <w:rPr>
          <w:rFonts w:hint="eastAsia"/>
          <w:lang w:val="en-US"/>
        </w:rPr>
        <w:t xml:space="preserve"> collection for 1st round </w:t>
      </w:r>
    </w:p>
    <w:p w14:paraId="7930AAC3" w14:textId="47C2214E" w:rsidR="00DD19DE" w:rsidRDefault="00DD19DE">
      <w:pPr>
        <w:pStyle w:val="Heading3"/>
        <w:rPr>
          <w:sz w:val="24"/>
          <w:szCs w:val="16"/>
        </w:rPr>
      </w:pPr>
      <w:r w:rsidRPr="00805BE8">
        <w:rPr>
          <w:sz w:val="24"/>
          <w:szCs w:val="16"/>
        </w:rPr>
        <w:t xml:space="preserve">Open issues </w:t>
      </w:r>
    </w:p>
    <w:p w14:paraId="7D848C31" w14:textId="52AF9EF4" w:rsidR="0019428E" w:rsidRPr="0019428E" w:rsidRDefault="0019428E" w:rsidP="0019428E">
      <w:pPr>
        <w:rPr>
          <w:color w:val="0070C0"/>
          <w:lang w:val="en-US" w:eastAsia="zh-CN"/>
        </w:rPr>
      </w:pPr>
      <w:r>
        <w:rPr>
          <w:i/>
          <w:color w:val="0070C0"/>
          <w:lang w:val="en-US" w:eastAsia="zh-CN"/>
        </w:rPr>
        <w:t>Please provide comments in the Open issues summary above.</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D729D9">
        <w:tc>
          <w:tcPr>
            <w:tcW w:w="1233" w:type="dxa"/>
          </w:tcPr>
          <w:p w14:paraId="7373B7C9"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7879C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729D9" w:rsidRPr="00571777" w14:paraId="05A3A6DD" w14:textId="77777777" w:rsidTr="00D729D9">
        <w:tc>
          <w:tcPr>
            <w:tcW w:w="1233" w:type="dxa"/>
            <w:vMerge w:val="restart"/>
          </w:tcPr>
          <w:p w14:paraId="497DC71D" w14:textId="4463483C" w:rsidR="00D729D9" w:rsidRPr="00A839AF" w:rsidRDefault="00A2145C" w:rsidP="007879C7">
            <w:pPr>
              <w:spacing w:after="120"/>
              <w:rPr>
                <w:rFonts w:eastAsiaTheme="minorEastAsia"/>
                <w:color w:val="0070C0"/>
                <w:highlight w:val="yellow"/>
                <w:lang w:val="en-US" w:eastAsia="zh-CN"/>
              </w:rPr>
            </w:pPr>
            <w:r w:rsidRPr="00262701">
              <w:rPr>
                <w:lang w:val="en-US"/>
              </w:rPr>
              <w:t>R4-2110967</w:t>
            </w:r>
            <w:r>
              <w:rPr>
                <w:lang w:val="en-US"/>
              </w:rPr>
              <w:br/>
            </w:r>
            <w:r w:rsidRPr="00886234">
              <w:rPr>
                <w:lang w:val="en-US"/>
              </w:rPr>
              <w:t>R4-2110969</w:t>
            </w:r>
          </w:p>
        </w:tc>
        <w:tc>
          <w:tcPr>
            <w:tcW w:w="8398" w:type="dxa"/>
          </w:tcPr>
          <w:p w14:paraId="537F8DF4" w14:textId="5BDDB300" w:rsidR="00D729D9" w:rsidRDefault="00A2145C" w:rsidP="00A2145C">
            <w:pPr>
              <w:spacing w:after="0"/>
              <w:rPr>
                <w:color w:val="0070C0"/>
              </w:rPr>
            </w:pPr>
            <w:r w:rsidRPr="00262701">
              <w:rPr>
                <w:color w:val="0070C0"/>
              </w:rPr>
              <w:t>«Big CR 38.133: Introduction of Rel-16 MR-DC Direct SCell activation and SCell dormancy RRM performance requirements»</w:t>
            </w:r>
          </w:p>
          <w:p w14:paraId="794C77FA" w14:textId="0F007836" w:rsidR="00A2145C" w:rsidRPr="00A839AF" w:rsidRDefault="00A2145C" w:rsidP="00A2145C">
            <w:pPr>
              <w:spacing w:after="0"/>
              <w:jc w:val="right"/>
              <w:rPr>
                <w:rFonts w:eastAsiaTheme="minorEastAsia"/>
                <w:color w:val="0070C0"/>
                <w:highlight w:val="yellow"/>
                <w:lang w:val="en-US" w:eastAsia="zh-CN"/>
              </w:rPr>
            </w:pPr>
            <w:r w:rsidRPr="00454C4B">
              <w:rPr>
                <w:color w:val="E7E6E6" w:themeColor="background2"/>
                <w:shd w:val="clear" w:color="auto" w:fill="2E74B5" w:themeFill="accent5" w:themeFillShade="BF"/>
              </w:rPr>
              <w:t xml:space="preserve">Endorsed as </w:t>
            </w:r>
            <w:r w:rsidRPr="00A2145C">
              <w:rPr>
                <w:color w:val="E7E6E6" w:themeColor="background2"/>
                <w:shd w:val="clear" w:color="auto" w:fill="2E74B5" w:themeFill="accent5" w:themeFillShade="BF"/>
              </w:rPr>
              <w:t xml:space="preserve">R4-2105742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D729D9" w:rsidRPr="00571777" w14:paraId="49888B70" w14:textId="77777777" w:rsidTr="00D729D9">
        <w:tc>
          <w:tcPr>
            <w:tcW w:w="1233" w:type="dxa"/>
            <w:vMerge/>
          </w:tcPr>
          <w:p w14:paraId="72451545" w14:textId="77777777" w:rsidR="00D729D9" w:rsidRDefault="00D729D9" w:rsidP="00D729D9">
            <w:pPr>
              <w:spacing w:after="120"/>
              <w:rPr>
                <w:rFonts w:eastAsiaTheme="minorEastAsia"/>
                <w:color w:val="0070C0"/>
                <w:lang w:val="en-US" w:eastAsia="zh-CN"/>
              </w:rPr>
            </w:pPr>
          </w:p>
        </w:tc>
        <w:tc>
          <w:tcPr>
            <w:tcW w:w="8398" w:type="dxa"/>
          </w:tcPr>
          <w:p w14:paraId="5F4DDF9E" w14:textId="4FA40065" w:rsidR="00D729D9" w:rsidRPr="00D729D9" w:rsidRDefault="00D729D9" w:rsidP="00D729D9">
            <w:pPr>
              <w:spacing w:after="120"/>
              <w:rPr>
                <w:rFonts w:eastAsiaTheme="minorEastAsia"/>
                <w:lang w:val="en-US" w:eastAsia="zh-CN"/>
              </w:rPr>
            </w:pPr>
          </w:p>
        </w:tc>
      </w:tr>
      <w:tr w:rsidR="00D729D9" w:rsidRPr="00571777" w14:paraId="72E39A08" w14:textId="77777777" w:rsidTr="00D729D9">
        <w:tc>
          <w:tcPr>
            <w:tcW w:w="1233" w:type="dxa"/>
            <w:vMerge/>
          </w:tcPr>
          <w:p w14:paraId="165A15C4" w14:textId="77777777" w:rsidR="00D729D9" w:rsidRDefault="00D729D9" w:rsidP="00D729D9">
            <w:pPr>
              <w:spacing w:after="120"/>
              <w:rPr>
                <w:rFonts w:eastAsiaTheme="minorEastAsia"/>
                <w:color w:val="0070C0"/>
                <w:lang w:val="en-US" w:eastAsia="zh-CN"/>
              </w:rPr>
            </w:pPr>
          </w:p>
        </w:tc>
        <w:tc>
          <w:tcPr>
            <w:tcW w:w="8398" w:type="dxa"/>
          </w:tcPr>
          <w:p w14:paraId="1901BE06" w14:textId="61B00B37" w:rsidR="00D729D9" w:rsidRPr="00D729D9" w:rsidRDefault="00D729D9" w:rsidP="00D729D9">
            <w:pPr>
              <w:spacing w:after="120"/>
              <w:rPr>
                <w:rFonts w:eastAsiaTheme="minorEastAsia"/>
                <w:lang w:val="en-US" w:eastAsia="zh-CN"/>
              </w:rPr>
            </w:pPr>
          </w:p>
        </w:tc>
      </w:tr>
      <w:tr w:rsidR="00D729D9" w:rsidRPr="00571777" w14:paraId="277A75D2" w14:textId="77777777" w:rsidTr="00D729D9">
        <w:tc>
          <w:tcPr>
            <w:tcW w:w="1233" w:type="dxa"/>
            <w:vMerge/>
          </w:tcPr>
          <w:p w14:paraId="3C146BD3" w14:textId="77777777" w:rsidR="00D729D9" w:rsidRDefault="00D729D9" w:rsidP="007879C7">
            <w:pPr>
              <w:spacing w:after="120"/>
              <w:rPr>
                <w:rFonts w:eastAsiaTheme="minorEastAsia"/>
                <w:color w:val="0070C0"/>
                <w:lang w:val="en-US" w:eastAsia="zh-CN"/>
              </w:rPr>
            </w:pPr>
          </w:p>
        </w:tc>
        <w:tc>
          <w:tcPr>
            <w:tcW w:w="8398" w:type="dxa"/>
          </w:tcPr>
          <w:p w14:paraId="76795338" w14:textId="77777777" w:rsidR="00D729D9" w:rsidRDefault="00D729D9" w:rsidP="007879C7">
            <w:pPr>
              <w:spacing w:after="120"/>
              <w:rPr>
                <w:rFonts w:eastAsiaTheme="minorEastAsia"/>
                <w:color w:val="0070C0"/>
                <w:lang w:val="en-US" w:eastAsia="zh-CN"/>
              </w:rPr>
            </w:pPr>
          </w:p>
        </w:tc>
      </w:tr>
      <w:tr w:rsidR="00D729D9" w:rsidRPr="00571777" w14:paraId="6979FA8B" w14:textId="77777777" w:rsidTr="00D729D9">
        <w:tc>
          <w:tcPr>
            <w:tcW w:w="1233" w:type="dxa"/>
            <w:vMerge w:val="restart"/>
          </w:tcPr>
          <w:p w14:paraId="20992B68" w14:textId="05F7BA30" w:rsidR="00D729D9" w:rsidRPr="00A839AF" w:rsidRDefault="00064C55" w:rsidP="007879C7">
            <w:pPr>
              <w:spacing w:after="120"/>
              <w:rPr>
                <w:rFonts w:eastAsiaTheme="minorEastAsia"/>
                <w:color w:val="0070C0"/>
                <w:highlight w:val="yellow"/>
                <w:lang w:val="en-US" w:eastAsia="zh-CN"/>
              </w:rPr>
            </w:pPr>
            <w:r w:rsidRPr="00064C55">
              <w:rPr>
                <w:rFonts w:eastAsiaTheme="minorEastAsia"/>
                <w:lang w:val="en-US" w:eastAsia="zh-CN"/>
              </w:rPr>
              <w:t>R4-2110975</w:t>
            </w:r>
          </w:p>
        </w:tc>
        <w:tc>
          <w:tcPr>
            <w:tcW w:w="8398" w:type="dxa"/>
          </w:tcPr>
          <w:p w14:paraId="2F22EA0E" w14:textId="565BCD87" w:rsidR="00D729D9" w:rsidRPr="00A839AF" w:rsidRDefault="00064C55" w:rsidP="00D729D9">
            <w:pPr>
              <w:spacing w:before="120" w:after="120"/>
              <w:rPr>
                <w:color w:val="2E74B5" w:themeColor="accent5" w:themeShade="BF"/>
                <w:highlight w:val="yellow"/>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tc>
      </w:tr>
      <w:tr w:rsidR="00D729D9" w:rsidRPr="00571777" w14:paraId="1F9AAB70" w14:textId="77777777" w:rsidTr="00D729D9">
        <w:tc>
          <w:tcPr>
            <w:tcW w:w="1233" w:type="dxa"/>
            <w:vMerge/>
          </w:tcPr>
          <w:p w14:paraId="078D9013" w14:textId="77777777" w:rsidR="00D729D9" w:rsidRDefault="00D729D9" w:rsidP="00D729D9">
            <w:pPr>
              <w:spacing w:after="120"/>
              <w:rPr>
                <w:rFonts w:eastAsiaTheme="minorEastAsia"/>
                <w:color w:val="0070C0"/>
                <w:lang w:val="en-US" w:eastAsia="zh-CN"/>
              </w:rPr>
            </w:pPr>
          </w:p>
        </w:tc>
        <w:tc>
          <w:tcPr>
            <w:tcW w:w="8398" w:type="dxa"/>
          </w:tcPr>
          <w:p w14:paraId="5CDCD9C1" w14:textId="39AB25BB" w:rsidR="00D729D9" w:rsidRPr="00D729D9" w:rsidRDefault="00D729D9" w:rsidP="00D729D9">
            <w:pPr>
              <w:spacing w:after="120"/>
              <w:rPr>
                <w:rFonts w:eastAsiaTheme="minorEastAsia"/>
                <w:lang w:val="en-US" w:eastAsia="zh-CN"/>
              </w:rPr>
            </w:pPr>
          </w:p>
        </w:tc>
      </w:tr>
      <w:tr w:rsidR="00D729D9" w:rsidRPr="00571777" w14:paraId="39F1CEFA" w14:textId="77777777" w:rsidTr="00D729D9">
        <w:tc>
          <w:tcPr>
            <w:tcW w:w="1233" w:type="dxa"/>
            <w:vMerge/>
          </w:tcPr>
          <w:p w14:paraId="0BAFB7DD" w14:textId="77777777" w:rsidR="00D729D9" w:rsidRDefault="00D729D9" w:rsidP="00D729D9">
            <w:pPr>
              <w:spacing w:after="120"/>
              <w:rPr>
                <w:rFonts w:eastAsiaTheme="minorEastAsia"/>
                <w:color w:val="0070C0"/>
                <w:lang w:val="en-US" w:eastAsia="zh-CN"/>
              </w:rPr>
            </w:pPr>
          </w:p>
        </w:tc>
        <w:tc>
          <w:tcPr>
            <w:tcW w:w="8398" w:type="dxa"/>
          </w:tcPr>
          <w:p w14:paraId="6F2D5A65" w14:textId="75D34E39" w:rsidR="00D729D9" w:rsidRPr="00D729D9" w:rsidRDefault="00D729D9" w:rsidP="00D729D9">
            <w:pPr>
              <w:spacing w:after="120"/>
              <w:rPr>
                <w:rFonts w:eastAsiaTheme="minorEastAsia"/>
                <w:lang w:val="en-US" w:eastAsia="zh-CN"/>
              </w:rPr>
            </w:pPr>
          </w:p>
        </w:tc>
      </w:tr>
      <w:tr w:rsidR="00D729D9" w:rsidRPr="00571777" w14:paraId="0D8743AB" w14:textId="77777777" w:rsidTr="00D729D9">
        <w:tc>
          <w:tcPr>
            <w:tcW w:w="1233" w:type="dxa"/>
            <w:vMerge/>
          </w:tcPr>
          <w:p w14:paraId="18D3B781" w14:textId="77777777" w:rsidR="00D729D9" w:rsidRDefault="00D729D9" w:rsidP="007879C7">
            <w:pPr>
              <w:spacing w:after="120"/>
              <w:rPr>
                <w:rFonts w:eastAsiaTheme="minorEastAsia"/>
                <w:color w:val="0070C0"/>
                <w:lang w:val="en-US" w:eastAsia="zh-CN"/>
              </w:rPr>
            </w:pPr>
          </w:p>
        </w:tc>
        <w:tc>
          <w:tcPr>
            <w:tcW w:w="8398" w:type="dxa"/>
          </w:tcPr>
          <w:p w14:paraId="0D338BCF" w14:textId="77777777" w:rsidR="00D729D9" w:rsidRDefault="00D729D9" w:rsidP="007879C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10500C4D" w14:textId="2115D943" w:rsidR="00962108" w:rsidRDefault="005E1E47" w:rsidP="00DD19DE">
      <w:pPr>
        <w:rPr>
          <w:i/>
          <w:color w:val="0070C0"/>
          <w:lang w:val="en-US" w:eastAsia="zh-CN"/>
        </w:rPr>
      </w:pPr>
      <w:r w:rsidRPr="00AA1090">
        <w:rPr>
          <w:iCs/>
        </w:rPr>
        <w:t>There are no open issues</w:t>
      </w:r>
      <w:r>
        <w:rPr>
          <w:iCs/>
        </w:rPr>
        <w:t>.</w:t>
      </w: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B2C6B">
        <w:tc>
          <w:tcPr>
            <w:tcW w:w="1231" w:type="dxa"/>
          </w:tcPr>
          <w:p w14:paraId="04F02E97" w14:textId="77777777" w:rsidR="00DD19DE" w:rsidRPr="00045592" w:rsidRDefault="00DD19DE" w:rsidP="007879C7">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2C6B" w14:paraId="25C9E5A5" w14:textId="77777777" w:rsidTr="000B2C6B">
        <w:tc>
          <w:tcPr>
            <w:tcW w:w="1231" w:type="dxa"/>
          </w:tcPr>
          <w:p w14:paraId="6AF9BA34" w14:textId="525076E0" w:rsidR="000B2C6B" w:rsidRDefault="000B2C6B" w:rsidP="000B2C6B">
            <w:pPr>
              <w:rPr>
                <w:rFonts w:eastAsiaTheme="minorEastAsia"/>
                <w:color w:val="0070C0"/>
                <w:lang w:val="en-US" w:eastAsia="zh-CN"/>
              </w:rPr>
            </w:pPr>
            <w:r w:rsidRPr="00262701">
              <w:rPr>
                <w:lang w:val="en-US"/>
              </w:rPr>
              <w:t>R4-2110967</w:t>
            </w:r>
          </w:p>
        </w:tc>
        <w:tc>
          <w:tcPr>
            <w:tcW w:w="8400" w:type="dxa"/>
            <w:shd w:val="clear" w:color="auto" w:fill="auto"/>
          </w:tcPr>
          <w:p w14:paraId="4B1FCCD2" w14:textId="6D7B2793" w:rsidR="000B2C6B" w:rsidRDefault="000B2C6B" w:rsidP="007E77D8">
            <w:pPr>
              <w:rPr>
                <w:color w:val="0070C0"/>
              </w:rPr>
            </w:pPr>
            <w:r w:rsidRPr="00262701">
              <w:rPr>
                <w:color w:val="0070C0"/>
              </w:rPr>
              <w:t>«Big CR 38.133: Introduction of Rel-16 MR-DC Direct SCell activation and SCell dormancy RRM performance requirements»</w:t>
            </w:r>
            <w:r>
              <w:rPr>
                <w:color w:val="0070C0"/>
              </w:rPr>
              <w:t>, Ericsson</w:t>
            </w:r>
          </w:p>
          <w:p w14:paraId="09694006" w14:textId="4BDC263B" w:rsidR="000B2C6B" w:rsidRPr="000B2C6B" w:rsidRDefault="000B2C6B" w:rsidP="000B2C6B">
            <w:pPr>
              <w:rPr>
                <w:i/>
                <w:iCs/>
                <w:color w:val="0070C0"/>
              </w:rPr>
            </w:pPr>
            <w:r w:rsidRPr="000B2C6B">
              <w:rPr>
                <w:b/>
                <w:bCs/>
                <w:i/>
                <w:iCs/>
                <w:color w:val="0070C0"/>
              </w:rPr>
              <w:t>Return to in second round</w:t>
            </w:r>
            <w:r>
              <w:rPr>
                <w:b/>
                <w:bCs/>
                <w:i/>
                <w:iCs/>
                <w:color w:val="0070C0"/>
              </w:rPr>
              <w:t xml:space="preserve"> </w:t>
            </w:r>
            <w:r>
              <w:rPr>
                <w:i/>
                <w:iCs/>
                <w:color w:val="0070C0"/>
              </w:rPr>
              <w:t>due to no comments provided in first round.</w:t>
            </w:r>
          </w:p>
        </w:tc>
      </w:tr>
      <w:tr w:rsidR="000B2C6B" w14:paraId="5F8C7A81" w14:textId="77777777" w:rsidTr="000B2C6B">
        <w:tc>
          <w:tcPr>
            <w:tcW w:w="1231" w:type="dxa"/>
          </w:tcPr>
          <w:p w14:paraId="24CA2367" w14:textId="4D2BF9EE" w:rsidR="000B2C6B" w:rsidRDefault="000B2C6B" w:rsidP="000B2C6B">
            <w:pPr>
              <w:rPr>
                <w:rFonts w:eastAsiaTheme="minorEastAsia"/>
                <w:color w:val="0070C0"/>
                <w:lang w:val="en-US" w:eastAsia="zh-CN"/>
              </w:rPr>
            </w:pPr>
            <w:r w:rsidRPr="00064C55">
              <w:rPr>
                <w:rFonts w:eastAsiaTheme="minorEastAsia"/>
                <w:lang w:val="en-US" w:eastAsia="zh-CN"/>
              </w:rPr>
              <w:t>R4-2110975</w:t>
            </w:r>
          </w:p>
        </w:tc>
        <w:tc>
          <w:tcPr>
            <w:tcW w:w="8400" w:type="dxa"/>
          </w:tcPr>
          <w:p w14:paraId="24C031EB" w14:textId="77777777" w:rsidR="000B2C6B" w:rsidRDefault="000B2C6B" w:rsidP="007E77D8">
            <w:pPr>
              <w:rPr>
                <w:color w:val="0070C0"/>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p w14:paraId="79BCEAE6" w14:textId="4A6D02FC" w:rsidR="000B2C6B" w:rsidRPr="00404831" w:rsidRDefault="000B2C6B" w:rsidP="000B2C6B">
            <w:pPr>
              <w:rPr>
                <w:rFonts w:eastAsiaTheme="minorEastAsia"/>
                <w:i/>
                <w:color w:val="0070C0"/>
                <w:lang w:val="en-US" w:eastAsia="zh-CN"/>
              </w:rPr>
            </w:pPr>
            <w:r w:rsidRPr="000B2C6B">
              <w:rPr>
                <w:b/>
                <w:bCs/>
                <w:i/>
                <w:iCs/>
                <w:color w:val="0070C0"/>
              </w:rPr>
              <w:t>Return to in second round</w:t>
            </w:r>
            <w:r>
              <w:rPr>
                <w:i/>
                <w:iCs/>
                <w:color w:val="0070C0"/>
              </w:rPr>
              <w:t xml:space="preserve"> due to no comments provided in first round.</w:t>
            </w:r>
          </w:p>
        </w:tc>
      </w:tr>
    </w:tbl>
    <w:p w14:paraId="2227E2DD" w14:textId="77777777" w:rsidR="00DD19DE" w:rsidRPr="003418CB" w:rsidRDefault="00DD19DE" w:rsidP="00DD19DE">
      <w:pPr>
        <w:rPr>
          <w:color w:val="0070C0"/>
          <w:lang w:val="en-US" w:eastAsia="zh-CN"/>
        </w:rPr>
      </w:pPr>
    </w:p>
    <w:p w14:paraId="6F36FA85" w14:textId="77777777" w:rsidR="00DD19DE" w:rsidRPr="000D2781" w:rsidRDefault="00DD19DE" w:rsidP="00DD19DE">
      <w:pPr>
        <w:pStyle w:val="Heading2"/>
        <w:rPr>
          <w:lang w:val="en-US"/>
        </w:rPr>
      </w:pPr>
      <w:r w:rsidRPr="000D2781">
        <w:rPr>
          <w:rFonts w:hint="eastAsia"/>
          <w:lang w:val="en-US"/>
        </w:rPr>
        <w:lastRenderedPageBreak/>
        <w:t>Discussion on 2nd round</w:t>
      </w:r>
      <w:r w:rsidRPr="000D2781">
        <w:rPr>
          <w:lang w:val="en-US"/>
        </w:rPr>
        <w:t xml:space="preserve"> (if applicable)</w:t>
      </w:r>
    </w:p>
    <w:p w14:paraId="14BAB017" w14:textId="77777777" w:rsidR="007E77D8" w:rsidRPr="00805BE8" w:rsidRDefault="007E77D8" w:rsidP="007E77D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7E77D8" w:rsidRPr="00571777" w14:paraId="49D7CA4A" w14:textId="77777777" w:rsidTr="00E447E1">
        <w:tc>
          <w:tcPr>
            <w:tcW w:w="1233" w:type="dxa"/>
          </w:tcPr>
          <w:p w14:paraId="409377F9" w14:textId="77777777" w:rsidR="007E77D8" w:rsidRPr="00045592" w:rsidRDefault="007E77D8" w:rsidP="00E447E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46E62F8" w14:textId="77777777" w:rsidR="007E77D8" w:rsidRPr="00045592" w:rsidRDefault="007E77D8" w:rsidP="00E447E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E77D8" w:rsidRPr="00571777" w14:paraId="1E8B8237" w14:textId="77777777" w:rsidTr="00E447E1">
        <w:tc>
          <w:tcPr>
            <w:tcW w:w="1233" w:type="dxa"/>
            <w:vMerge w:val="restart"/>
          </w:tcPr>
          <w:p w14:paraId="76785F02" w14:textId="77777777" w:rsidR="007E77D8" w:rsidRPr="00A839AF" w:rsidRDefault="007E77D8" w:rsidP="00E447E1">
            <w:pPr>
              <w:spacing w:after="120"/>
              <w:rPr>
                <w:rFonts w:eastAsiaTheme="minorEastAsia"/>
                <w:color w:val="0070C0"/>
                <w:highlight w:val="yellow"/>
                <w:lang w:val="en-US" w:eastAsia="zh-CN"/>
              </w:rPr>
            </w:pPr>
            <w:r w:rsidRPr="00262701">
              <w:rPr>
                <w:lang w:val="en-US"/>
              </w:rPr>
              <w:t>R4-2110967</w:t>
            </w:r>
            <w:r>
              <w:rPr>
                <w:lang w:val="en-US"/>
              </w:rPr>
              <w:br/>
            </w:r>
            <w:r w:rsidRPr="00886234">
              <w:rPr>
                <w:lang w:val="en-US"/>
              </w:rPr>
              <w:t>R4-2110969</w:t>
            </w:r>
          </w:p>
        </w:tc>
        <w:tc>
          <w:tcPr>
            <w:tcW w:w="8398" w:type="dxa"/>
          </w:tcPr>
          <w:p w14:paraId="02E1BFAC" w14:textId="29CEFFC8" w:rsidR="007E77D8" w:rsidRDefault="007E77D8" w:rsidP="00E447E1">
            <w:pPr>
              <w:spacing w:after="0"/>
              <w:rPr>
                <w:color w:val="0070C0"/>
              </w:rPr>
            </w:pPr>
            <w:r w:rsidRPr="00262701">
              <w:rPr>
                <w:color w:val="0070C0"/>
              </w:rPr>
              <w:t>«Big CR 38.133: Introduction of Rel-16 MR-DC Direct SCell activation and SCell dormancy RRM performance requirements»</w:t>
            </w:r>
            <w:r w:rsidR="0098162B">
              <w:rPr>
                <w:color w:val="0070C0"/>
              </w:rPr>
              <w:t>, Ericsson</w:t>
            </w:r>
          </w:p>
          <w:p w14:paraId="2982EB59" w14:textId="77777777" w:rsidR="007E77D8" w:rsidRPr="00A839AF" w:rsidRDefault="007E77D8" w:rsidP="00E447E1">
            <w:pPr>
              <w:spacing w:after="0"/>
              <w:jc w:val="right"/>
              <w:rPr>
                <w:rFonts w:eastAsiaTheme="minorEastAsia"/>
                <w:color w:val="0070C0"/>
                <w:highlight w:val="yellow"/>
                <w:lang w:val="en-US" w:eastAsia="zh-CN"/>
              </w:rPr>
            </w:pPr>
            <w:r w:rsidRPr="00454C4B">
              <w:rPr>
                <w:color w:val="E7E6E6" w:themeColor="background2"/>
                <w:shd w:val="clear" w:color="auto" w:fill="2E74B5" w:themeFill="accent5" w:themeFillShade="BF"/>
              </w:rPr>
              <w:t xml:space="preserve">Endorsed as </w:t>
            </w:r>
            <w:r w:rsidRPr="00A2145C">
              <w:rPr>
                <w:color w:val="E7E6E6" w:themeColor="background2"/>
                <w:shd w:val="clear" w:color="auto" w:fill="2E74B5" w:themeFill="accent5" w:themeFillShade="BF"/>
              </w:rPr>
              <w:t xml:space="preserve">R4-2105742 </w:t>
            </w:r>
            <w:r>
              <w:rPr>
                <w:color w:val="E7E6E6" w:themeColor="background2"/>
                <w:shd w:val="clear" w:color="auto" w:fill="2E74B5" w:themeFill="accent5" w:themeFillShade="BF"/>
              </w:rPr>
              <w:t>in</w:t>
            </w:r>
            <w:r w:rsidRPr="00454C4B">
              <w:rPr>
                <w:color w:val="E7E6E6" w:themeColor="background2"/>
                <w:shd w:val="clear" w:color="auto" w:fill="2E74B5" w:themeFill="accent5" w:themeFillShade="BF"/>
              </w:rPr>
              <w:t xml:space="preserve"> RAN4#98-bis-e</w:t>
            </w:r>
          </w:p>
        </w:tc>
      </w:tr>
      <w:tr w:rsidR="007E77D8" w:rsidRPr="00571777" w14:paraId="0BE430D1" w14:textId="77777777" w:rsidTr="00E447E1">
        <w:tc>
          <w:tcPr>
            <w:tcW w:w="1233" w:type="dxa"/>
            <w:vMerge/>
          </w:tcPr>
          <w:p w14:paraId="690F2A08" w14:textId="77777777" w:rsidR="007E77D8" w:rsidRDefault="007E77D8" w:rsidP="00E447E1">
            <w:pPr>
              <w:spacing w:after="120"/>
              <w:rPr>
                <w:rFonts w:eastAsiaTheme="minorEastAsia"/>
                <w:color w:val="0070C0"/>
                <w:lang w:val="en-US" w:eastAsia="zh-CN"/>
              </w:rPr>
            </w:pPr>
          </w:p>
        </w:tc>
        <w:tc>
          <w:tcPr>
            <w:tcW w:w="8398" w:type="dxa"/>
          </w:tcPr>
          <w:p w14:paraId="05CC5BA3" w14:textId="53E93F2A" w:rsidR="007E77D8" w:rsidRPr="00D729D9" w:rsidRDefault="0011488E" w:rsidP="00E447E1">
            <w:pPr>
              <w:spacing w:after="120"/>
              <w:rPr>
                <w:rFonts w:eastAsiaTheme="minorEastAsia"/>
                <w:lang w:val="en-US" w:eastAsia="zh-CN"/>
              </w:rPr>
            </w:pPr>
            <w:r>
              <w:rPr>
                <w:rFonts w:eastAsiaTheme="minorEastAsia"/>
                <w:lang w:val="en-US" w:eastAsia="zh-CN"/>
              </w:rPr>
              <w:t xml:space="preserve">Moderator: No comments received in second round. CR is agreeable. </w:t>
            </w:r>
            <w:r>
              <w:rPr>
                <w:rFonts w:eastAsiaTheme="minorEastAsia"/>
                <w:lang w:val="en-US" w:eastAsia="zh-CN"/>
              </w:rPr>
              <w:br/>
            </w:r>
            <w:r>
              <w:rPr>
                <w:rFonts w:eastAsiaTheme="minorEastAsia"/>
                <w:lang w:val="en-US" w:eastAsia="zh-CN"/>
              </w:rPr>
              <w:br/>
              <w:t xml:space="preserve">Leave to vice chair to decide whether to incorporate changes from R4-2110975 by which a revision number and email approval will be required. </w:t>
            </w:r>
          </w:p>
        </w:tc>
      </w:tr>
      <w:tr w:rsidR="007E77D8" w:rsidRPr="00571777" w14:paraId="2340251A" w14:textId="77777777" w:rsidTr="00E447E1">
        <w:tc>
          <w:tcPr>
            <w:tcW w:w="1233" w:type="dxa"/>
            <w:vMerge/>
          </w:tcPr>
          <w:p w14:paraId="4C318908" w14:textId="77777777" w:rsidR="007E77D8" w:rsidRDefault="007E77D8" w:rsidP="00E447E1">
            <w:pPr>
              <w:spacing w:after="120"/>
              <w:rPr>
                <w:rFonts w:eastAsiaTheme="minorEastAsia"/>
                <w:color w:val="0070C0"/>
                <w:lang w:val="en-US" w:eastAsia="zh-CN"/>
              </w:rPr>
            </w:pPr>
          </w:p>
        </w:tc>
        <w:tc>
          <w:tcPr>
            <w:tcW w:w="8398" w:type="dxa"/>
          </w:tcPr>
          <w:p w14:paraId="2362E035" w14:textId="36290493" w:rsidR="007E77D8" w:rsidRPr="00D729D9" w:rsidRDefault="007E77D8" w:rsidP="00E447E1">
            <w:pPr>
              <w:spacing w:after="120"/>
              <w:rPr>
                <w:rFonts w:eastAsiaTheme="minorEastAsia"/>
                <w:lang w:val="en-US" w:eastAsia="zh-CN"/>
              </w:rPr>
            </w:pPr>
          </w:p>
        </w:tc>
      </w:tr>
      <w:tr w:rsidR="007E77D8" w:rsidRPr="00571777" w14:paraId="4507C2EC" w14:textId="77777777" w:rsidTr="00E447E1">
        <w:tc>
          <w:tcPr>
            <w:tcW w:w="1233" w:type="dxa"/>
            <w:vMerge/>
          </w:tcPr>
          <w:p w14:paraId="6EDC13BC" w14:textId="77777777" w:rsidR="007E77D8" w:rsidRDefault="007E77D8" w:rsidP="00E447E1">
            <w:pPr>
              <w:spacing w:after="120"/>
              <w:rPr>
                <w:rFonts w:eastAsiaTheme="minorEastAsia"/>
                <w:color w:val="0070C0"/>
                <w:lang w:val="en-US" w:eastAsia="zh-CN"/>
              </w:rPr>
            </w:pPr>
          </w:p>
        </w:tc>
        <w:tc>
          <w:tcPr>
            <w:tcW w:w="8398" w:type="dxa"/>
          </w:tcPr>
          <w:p w14:paraId="0BEE0378" w14:textId="77777777" w:rsidR="007E77D8" w:rsidRDefault="007E77D8" w:rsidP="00E447E1">
            <w:pPr>
              <w:spacing w:after="120"/>
              <w:rPr>
                <w:rFonts w:eastAsiaTheme="minorEastAsia"/>
                <w:color w:val="0070C0"/>
                <w:lang w:val="en-US" w:eastAsia="zh-CN"/>
              </w:rPr>
            </w:pPr>
          </w:p>
        </w:tc>
      </w:tr>
      <w:tr w:rsidR="007E77D8" w:rsidRPr="00571777" w14:paraId="5063016F" w14:textId="77777777" w:rsidTr="00E447E1">
        <w:tc>
          <w:tcPr>
            <w:tcW w:w="1233" w:type="dxa"/>
            <w:vMerge w:val="restart"/>
          </w:tcPr>
          <w:p w14:paraId="55CDB7A4" w14:textId="77777777" w:rsidR="007E77D8" w:rsidRPr="00A839AF" w:rsidRDefault="007E77D8" w:rsidP="00E447E1">
            <w:pPr>
              <w:spacing w:after="120"/>
              <w:rPr>
                <w:rFonts w:eastAsiaTheme="minorEastAsia"/>
                <w:color w:val="0070C0"/>
                <w:highlight w:val="yellow"/>
                <w:lang w:val="en-US" w:eastAsia="zh-CN"/>
              </w:rPr>
            </w:pPr>
            <w:r w:rsidRPr="00064C55">
              <w:rPr>
                <w:rFonts w:eastAsiaTheme="minorEastAsia"/>
                <w:lang w:val="en-US" w:eastAsia="zh-CN"/>
              </w:rPr>
              <w:t>R4-2110975</w:t>
            </w:r>
          </w:p>
        </w:tc>
        <w:tc>
          <w:tcPr>
            <w:tcW w:w="8398" w:type="dxa"/>
          </w:tcPr>
          <w:p w14:paraId="500AFB99" w14:textId="77777777" w:rsidR="007E77D8" w:rsidRPr="00A839AF" w:rsidRDefault="007E77D8" w:rsidP="00E447E1">
            <w:pPr>
              <w:spacing w:before="120" w:after="120"/>
              <w:rPr>
                <w:color w:val="2E74B5" w:themeColor="accent5" w:themeShade="BF"/>
                <w:highlight w:val="yellow"/>
              </w:rPr>
            </w:pPr>
            <w:r w:rsidRPr="00262701">
              <w:rPr>
                <w:color w:val="0070C0"/>
              </w:rPr>
              <w:t>«</w:t>
            </w:r>
            <w:r w:rsidRPr="00886234">
              <w:rPr>
                <w:color w:val="0070C0"/>
              </w:rPr>
              <w:t>DraftCR 38.133: Corrections to test cases for SCell dormancy</w:t>
            </w:r>
            <w:r w:rsidRPr="00262701">
              <w:rPr>
                <w:color w:val="0070C0"/>
              </w:rPr>
              <w:t>»</w:t>
            </w:r>
            <w:r>
              <w:rPr>
                <w:color w:val="0070C0"/>
              </w:rPr>
              <w:t>, Ericsson</w:t>
            </w:r>
          </w:p>
        </w:tc>
      </w:tr>
      <w:tr w:rsidR="007E77D8" w:rsidRPr="00571777" w14:paraId="48767984" w14:textId="77777777" w:rsidTr="00E447E1">
        <w:tc>
          <w:tcPr>
            <w:tcW w:w="1233" w:type="dxa"/>
            <w:vMerge/>
          </w:tcPr>
          <w:p w14:paraId="013AEBE6" w14:textId="77777777" w:rsidR="007E77D8" w:rsidRDefault="007E77D8" w:rsidP="00E447E1">
            <w:pPr>
              <w:spacing w:after="120"/>
              <w:rPr>
                <w:rFonts w:eastAsiaTheme="minorEastAsia"/>
                <w:color w:val="0070C0"/>
                <w:lang w:val="en-US" w:eastAsia="zh-CN"/>
              </w:rPr>
            </w:pPr>
          </w:p>
        </w:tc>
        <w:tc>
          <w:tcPr>
            <w:tcW w:w="8398" w:type="dxa"/>
          </w:tcPr>
          <w:p w14:paraId="74DAD468" w14:textId="5EA15ED5" w:rsidR="007E77D8" w:rsidRDefault="0011488E" w:rsidP="00E447E1">
            <w:pPr>
              <w:spacing w:after="120"/>
              <w:rPr>
                <w:rFonts w:eastAsiaTheme="minorEastAsia"/>
                <w:lang w:val="en-US" w:eastAsia="zh-CN"/>
              </w:rPr>
            </w:pPr>
            <w:r>
              <w:rPr>
                <w:rFonts w:eastAsiaTheme="minorEastAsia"/>
                <w:lang w:val="en-US" w:eastAsia="zh-CN"/>
              </w:rPr>
              <w:t xml:space="preserve">Moderator: No comments received during second round. Draft CR is agreeable. </w:t>
            </w:r>
          </w:p>
          <w:p w14:paraId="4C789199" w14:textId="633DEBAD" w:rsidR="0011488E" w:rsidRPr="00D729D9" w:rsidRDefault="0011488E" w:rsidP="00E447E1">
            <w:pPr>
              <w:spacing w:after="120"/>
              <w:rPr>
                <w:rFonts w:eastAsiaTheme="minorEastAsia"/>
                <w:lang w:val="en-US" w:eastAsia="zh-CN"/>
              </w:rPr>
            </w:pPr>
            <w:r>
              <w:rPr>
                <w:rFonts w:eastAsiaTheme="minorEastAsia"/>
                <w:lang w:val="en-US" w:eastAsia="zh-CN"/>
              </w:rPr>
              <w:t xml:space="preserve">See comment </w:t>
            </w:r>
            <w:r w:rsidR="00C9178A">
              <w:rPr>
                <w:rFonts w:eastAsiaTheme="minorEastAsia"/>
                <w:lang w:val="en-US" w:eastAsia="zh-CN"/>
              </w:rPr>
              <w:t>above on whether to incorporate the changes in the big CR.</w:t>
            </w:r>
          </w:p>
        </w:tc>
      </w:tr>
      <w:tr w:rsidR="007E77D8" w:rsidRPr="00571777" w14:paraId="18D078C6" w14:textId="77777777" w:rsidTr="00E447E1">
        <w:tc>
          <w:tcPr>
            <w:tcW w:w="1233" w:type="dxa"/>
            <w:vMerge/>
          </w:tcPr>
          <w:p w14:paraId="0420A794" w14:textId="77777777" w:rsidR="007E77D8" w:rsidRDefault="007E77D8" w:rsidP="00E447E1">
            <w:pPr>
              <w:spacing w:after="120"/>
              <w:rPr>
                <w:rFonts w:eastAsiaTheme="minorEastAsia"/>
                <w:color w:val="0070C0"/>
                <w:lang w:val="en-US" w:eastAsia="zh-CN"/>
              </w:rPr>
            </w:pPr>
          </w:p>
        </w:tc>
        <w:tc>
          <w:tcPr>
            <w:tcW w:w="8398" w:type="dxa"/>
          </w:tcPr>
          <w:p w14:paraId="73C99E72" w14:textId="30E6328F" w:rsidR="007E77D8" w:rsidRPr="00D729D9" w:rsidRDefault="007E77D8" w:rsidP="00E447E1">
            <w:pPr>
              <w:spacing w:after="120"/>
              <w:rPr>
                <w:rFonts w:eastAsiaTheme="minorEastAsia"/>
                <w:lang w:val="en-US" w:eastAsia="zh-CN"/>
              </w:rPr>
            </w:pPr>
          </w:p>
        </w:tc>
      </w:tr>
      <w:tr w:rsidR="007E77D8" w:rsidRPr="00571777" w14:paraId="6EFF97DE" w14:textId="77777777" w:rsidTr="00E447E1">
        <w:tc>
          <w:tcPr>
            <w:tcW w:w="1233" w:type="dxa"/>
            <w:vMerge/>
          </w:tcPr>
          <w:p w14:paraId="10B5F310" w14:textId="77777777" w:rsidR="007E77D8" w:rsidRDefault="007E77D8" w:rsidP="00E447E1">
            <w:pPr>
              <w:spacing w:after="120"/>
              <w:rPr>
                <w:rFonts w:eastAsiaTheme="minorEastAsia"/>
                <w:color w:val="0070C0"/>
                <w:lang w:val="en-US" w:eastAsia="zh-CN"/>
              </w:rPr>
            </w:pPr>
          </w:p>
        </w:tc>
        <w:tc>
          <w:tcPr>
            <w:tcW w:w="8398" w:type="dxa"/>
          </w:tcPr>
          <w:p w14:paraId="2F3A69F5" w14:textId="77777777" w:rsidR="007E77D8" w:rsidRDefault="007E77D8" w:rsidP="00E447E1">
            <w:pPr>
              <w:spacing w:after="120"/>
              <w:rPr>
                <w:rFonts w:eastAsiaTheme="minorEastAsia"/>
                <w:color w:val="0070C0"/>
                <w:lang w:val="en-US" w:eastAsia="zh-CN"/>
              </w:rPr>
            </w:pPr>
          </w:p>
        </w:tc>
      </w:tr>
    </w:tbl>
    <w:p w14:paraId="5E7224DF" w14:textId="77777777" w:rsidR="007E77D8" w:rsidRPr="003418CB" w:rsidRDefault="007E77D8" w:rsidP="007E77D8">
      <w:pPr>
        <w:rPr>
          <w:color w:val="0070C0"/>
          <w:lang w:val="en-US" w:eastAsia="zh-CN"/>
        </w:rPr>
      </w:pPr>
    </w:p>
    <w:p w14:paraId="2D403EEC" w14:textId="77777777" w:rsidR="007E77D8" w:rsidRPr="0019428E" w:rsidRDefault="007E77D8" w:rsidP="00307E51">
      <w:pPr>
        <w:rPr>
          <w:i/>
          <w:color w:val="0070C0"/>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79C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7879C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79C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DBC9139" w:rsidR="006D4176" w:rsidRPr="00763D0D" w:rsidRDefault="00763D0D" w:rsidP="006D4176">
            <w:pPr>
              <w:spacing w:after="120"/>
              <w:rPr>
                <w:rFonts w:eastAsiaTheme="minorEastAsia"/>
                <w:lang w:val="en-US" w:eastAsia="zh-CN"/>
              </w:rPr>
            </w:pPr>
            <w:r w:rsidRPr="00046EDA">
              <w:rPr>
                <w:rFonts w:eastAsiaTheme="minorEastAsia"/>
                <w:lang w:val="en-US" w:eastAsia="zh-CN"/>
              </w:rPr>
              <w:t>WF on core requirement maintenance of Direct SCell Activation</w:t>
            </w:r>
          </w:p>
        </w:tc>
        <w:tc>
          <w:tcPr>
            <w:tcW w:w="1325" w:type="pct"/>
          </w:tcPr>
          <w:p w14:paraId="0AD10F75" w14:textId="3AB12752" w:rsidR="006D4176" w:rsidRPr="00763D0D" w:rsidRDefault="00763D0D" w:rsidP="006D4176">
            <w:pPr>
              <w:spacing w:after="120"/>
              <w:rPr>
                <w:rFonts w:eastAsiaTheme="minorEastAsia"/>
                <w:lang w:val="en-US" w:eastAsia="zh-CN"/>
              </w:rPr>
            </w:pPr>
            <w:r w:rsidRPr="00763D0D">
              <w:rPr>
                <w:rFonts w:eastAsiaTheme="minorEastAsia"/>
                <w:lang w:val="en-US" w:eastAsia="zh-CN"/>
              </w:rPr>
              <w:t>Ericsson</w:t>
            </w:r>
          </w:p>
        </w:tc>
        <w:tc>
          <w:tcPr>
            <w:tcW w:w="1617" w:type="pct"/>
          </w:tcPr>
          <w:p w14:paraId="7B35AD2F" w14:textId="2814E622" w:rsidR="006D4176" w:rsidRPr="00763D0D" w:rsidRDefault="00763D0D" w:rsidP="006D4176">
            <w:pPr>
              <w:spacing w:after="120"/>
              <w:rPr>
                <w:rFonts w:eastAsiaTheme="minorEastAsia"/>
                <w:lang w:val="en-US" w:eastAsia="zh-CN"/>
              </w:rPr>
            </w:pPr>
            <w:r w:rsidRPr="00763D0D">
              <w:rPr>
                <w:rFonts w:eastAsiaTheme="minorEastAsia"/>
                <w:lang w:val="en-US" w:eastAsia="zh-CN"/>
              </w:rPr>
              <w:t>To capture agreements pertaining to Issues 1-1-1 and 1-3-1.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79C7">
        <w:tc>
          <w:tcPr>
            <w:tcW w:w="1424" w:type="dxa"/>
          </w:tcPr>
          <w:p w14:paraId="7C907B32" w14:textId="77777777" w:rsidR="00DC4F72" w:rsidRPr="00045592" w:rsidRDefault="00DC4F72" w:rsidP="007879C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879C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79C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79C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79C7">
            <w:pPr>
              <w:spacing w:after="120"/>
              <w:rPr>
                <w:b/>
                <w:bCs/>
                <w:color w:val="0070C0"/>
                <w:lang w:val="en-US" w:eastAsia="zh-CN"/>
              </w:rPr>
            </w:pPr>
            <w:r>
              <w:rPr>
                <w:b/>
                <w:bCs/>
                <w:color w:val="0070C0"/>
                <w:lang w:val="en-US" w:eastAsia="zh-CN"/>
              </w:rPr>
              <w:t>Comments</w:t>
            </w:r>
          </w:p>
        </w:tc>
      </w:tr>
      <w:tr w:rsidR="00DC4F72" w:rsidRPr="00B04195" w14:paraId="6A0B0BBE" w14:textId="77777777" w:rsidTr="007879C7">
        <w:tc>
          <w:tcPr>
            <w:tcW w:w="1424" w:type="dxa"/>
          </w:tcPr>
          <w:p w14:paraId="24D717C9" w14:textId="6C1A36DC" w:rsidR="00DC4F72" w:rsidRPr="00A839AF" w:rsidRDefault="00146AE5" w:rsidP="007879C7">
            <w:pPr>
              <w:spacing w:after="120"/>
              <w:rPr>
                <w:rFonts w:eastAsiaTheme="minorEastAsia"/>
                <w:highlight w:val="yellow"/>
                <w:lang w:val="en-US" w:eastAsia="zh-CN"/>
              </w:rPr>
            </w:pPr>
            <w:r w:rsidRPr="00262701">
              <w:rPr>
                <w:lang w:val="en-US"/>
              </w:rPr>
              <w:t>R4-2110862</w:t>
            </w:r>
          </w:p>
        </w:tc>
        <w:tc>
          <w:tcPr>
            <w:tcW w:w="2682" w:type="dxa"/>
          </w:tcPr>
          <w:p w14:paraId="6AB8482B" w14:textId="77D0036D" w:rsidR="00DC4F72" w:rsidRPr="00146AE5" w:rsidRDefault="00146AE5" w:rsidP="007879C7">
            <w:pPr>
              <w:spacing w:after="120"/>
              <w:rPr>
                <w:rFonts w:eastAsiaTheme="minorEastAsia"/>
                <w:highlight w:val="yellow"/>
                <w:lang w:val="en-US" w:eastAsia="zh-CN"/>
              </w:rPr>
            </w:pPr>
            <w:r w:rsidRPr="00146AE5">
              <w:rPr>
                <w:rFonts w:eastAsiaTheme="minorEastAsia"/>
                <w:lang w:val="en-US" w:eastAsia="zh-CN"/>
              </w:rPr>
              <w:t>CR on direct SCell activation</w:t>
            </w:r>
          </w:p>
        </w:tc>
        <w:tc>
          <w:tcPr>
            <w:tcW w:w="1418" w:type="dxa"/>
          </w:tcPr>
          <w:p w14:paraId="3AB584C5" w14:textId="70798593" w:rsidR="00DC4F72" w:rsidRPr="00146AE5" w:rsidRDefault="00146AE5" w:rsidP="007879C7">
            <w:pPr>
              <w:spacing w:after="120"/>
              <w:rPr>
                <w:rFonts w:eastAsiaTheme="minorEastAsia"/>
                <w:highlight w:val="yellow"/>
                <w:lang w:val="en-US" w:eastAsia="zh-CN"/>
              </w:rPr>
            </w:pPr>
            <w:r w:rsidRPr="00146AE5">
              <w:rPr>
                <w:rFonts w:eastAsiaTheme="minorEastAsia"/>
                <w:lang w:val="en-US" w:eastAsia="zh-CN"/>
              </w:rPr>
              <w:t>Huawei, HiSilicon</w:t>
            </w:r>
          </w:p>
        </w:tc>
        <w:tc>
          <w:tcPr>
            <w:tcW w:w="2409" w:type="dxa"/>
          </w:tcPr>
          <w:p w14:paraId="60B349AA" w14:textId="210E8E74" w:rsidR="00DC4F72" w:rsidRPr="004C03EE" w:rsidRDefault="004C03EE" w:rsidP="007879C7">
            <w:pPr>
              <w:spacing w:after="120"/>
              <w:rPr>
                <w:rFonts w:eastAsiaTheme="minorEastAsia"/>
                <w:b/>
                <w:bCs/>
                <w:i/>
                <w:iCs/>
                <w:color w:val="0070C0"/>
                <w:lang w:val="en-US" w:eastAsia="zh-CN"/>
              </w:rPr>
            </w:pPr>
            <w:r w:rsidRPr="004C03EE">
              <w:rPr>
                <w:rFonts w:eastAsiaTheme="minorEastAsia"/>
                <w:b/>
                <w:bCs/>
                <w:i/>
                <w:iCs/>
                <w:color w:val="0070C0"/>
                <w:lang w:val="en-US" w:eastAsia="zh-CN"/>
              </w:rPr>
              <w:t>Agreeable</w:t>
            </w:r>
          </w:p>
        </w:tc>
        <w:tc>
          <w:tcPr>
            <w:tcW w:w="1698" w:type="dxa"/>
          </w:tcPr>
          <w:p w14:paraId="591DDF44" w14:textId="77777777" w:rsidR="00DC4F72" w:rsidRPr="00B04195" w:rsidRDefault="00DC4F72" w:rsidP="007879C7">
            <w:pPr>
              <w:spacing w:after="120"/>
              <w:rPr>
                <w:rFonts w:eastAsiaTheme="minorEastAsia"/>
                <w:color w:val="0070C0"/>
                <w:lang w:val="en-US" w:eastAsia="zh-CN"/>
              </w:rPr>
            </w:pPr>
          </w:p>
        </w:tc>
      </w:tr>
      <w:tr w:rsidR="00DC4F72" w:rsidRPr="00B04195" w14:paraId="452D471D" w14:textId="77777777" w:rsidTr="007879C7">
        <w:tc>
          <w:tcPr>
            <w:tcW w:w="1424" w:type="dxa"/>
          </w:tcPr>
          <w:p w14:paraId="44CE6246" w14:textId="689EA96B" w:rsidR="00DC4F72" w:rsidRPr="00A839AF" w:rsidRDefault="00146AE5" w:rsidP="007879C7">
            <w:pPr>
              <w:spacing w:after="120"/>
              <w:rPr>
                <w:rFonts w:eastAsiaTheme="minorEastAsia"/>
                <w:highlight w:val="yellow"/>
                <w:lang w:val="en-US" w:eastAsia="zh-CN"/>
              </w:rPr>
            </w:pPr>
            <w:r w:rsidRPr="00A10B16">
              <w:rPr>
                <w:rFonts w:eastAsiaTheme="minorEastAsia"/>
                <w:lang w:val="en-US" w:eastAsia="zh-CN"/>
              </w:rPr>
              <w:t>R4-2110864</w:t>
            </w:r>
          </w:p>
        </w:tc>
        <w:tc>
          <w:tcPr>
            <w:tcW w:w="2682" w:type="dxa"/>
          </w:tcPr>
          <w:p w14:paraId="3C9CE0A3" w14:textId="7337CBDB" w:rsidR="00DC4F72" w:rsidRPr="00A839AF" w:rsidRDefault="00146AE5" w:rsidP="00146AE5">
            <w:pPr>
              <w:spacing w:after="120"/>
              <w:rPr>
                <w:rFonts w:eastAsiaTheme="minorEastAsia"/>
                <w:color w:val="0070C0"/>
                <w:highlight w:val="yellow"/>
                <w:lang w:val="en-US" w:eastAsia="zh-CN"/>
              </w:rPr>
            </w:pPr>
            <w:r w:rsidRPr="00146AE5">
              <w:t>CR on SCell dormancy requirements</w:t>
            </w:r>
          </w:p>
        </w:tc>
        <w:tc>
          <w:tcPr>
            <w:tcW w:w="1418" w:type="dxa"/>
          </w:tcPr>
          <w:p w14:paraId="69629272" w14:textId="0CE525BE" w:rsidR="00DC4F72" w:rsidRPr="00A839AF" w:rsidRDefault="00146AE5" w:rsidP="00DC4D9E">
            <w:pPr>
              <w:spacing w:after="120"/>
              <w:rPr>
                <w:rFonts w:eastAsiaTheme="minorEastAsia"/>
                <w:color w:val="0070C0"/>
                <w:highlight w:val="yellow"/>
                <w:lang w:val="en-US" w:eastAsia="zh-CN"/>
              </w:rPr>
            </w:pPr>
            <w:r w:rsidRPr="00146AE5">
              <w:rPr>
                <w:rFonts w:eastAsiaTheme="minorEastAsia"/>
                <w:lang w:val="en-US" w:eastAsia="zh-CN"/>
              </w:rPr>
              <w:t>Huawei, HiSilicon</w:t>
            </w:r>
          </w:p>
        </w:tc>
        <w:tc>
          <w:tcPr>
            <w:tcW w:w="2409" w:type="dxa"/>
          </w:tcPr>
          <w:p w14:paraId="05991954" w14:textId="2B6CED6A" w:rsidR="00DC4F72" w:rsidRPr="00D0036C" w:rsidRDefault="004C03EE" w:rsidP="007879C7">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5D6D4CEF" w14:textId="77777777" w:rsidR="00DC4F72" w:rsidRPr="00B04195" w:rsidRDefault="00DC4F72" w:rsidP="007879C7">
            <w:pPr>
              <w:spacing w:after="120"/>
              <w:rPr>
                <w:rFonts w:eastAsiaTheme="minorEastAsia"/>
                <w:color w:val="0070C0"/>
                <w:lang w:val="en-US" w:eastAsia="zh-CN"/>
              </w:rPr>
            </w:pPr>
          </w:p>
        </w:tc>
      </w:tr>
      <w:tr w:rsidR="00DC4F72" w:rsidRPr="00B04195" w14:paraId="4AC3DFFA" w14:textId="77777777" w:rsidTr="007879C7">
        <w:tc>
          <w:tcPr>
            <w:tcW w:w="1424" w:type="dxa"/>
          </w:tcPr>
          <w:p w14:paraId="750DF8A7" w14:textId="35855C75" w:rsidR="00DC4F72" w:rsidRPr="00A839AF" w:rsidRDefault="00146AE5" w:rsidP="00146AE5">
            <w:pPr>
              <w:spacing w:after="120"/>
              <w:rPr>
                <w:rFonts w:eastAsiaTheme="minorEastAsia"/>
                <w:highlight w:val="yellow"/>
                <w:lang w:val="en-US" w:eastAsia="zh-CN"/>
              </w:rPr>
            </w:pPr>
            <w:r w:rsidRPr="00A10B16">
              <w:rPr>
                <w:rFonts w:eastAsiaTheme="minorEastAsia"/>
                <w:lang w:val="en-US" w:eastAsia="zh-CN"/>
              </w:rPr>
              <w:t>R4-2111285</w:t>
            </w:r>
          </w:p>
        </w:tc>
        <w:tc>
          <w:tcPr>
            <w:tcW w:w="2682" w:type="dxa"/>
          </w:tcPr>
          <w:p w14:paraId="340905B2" w14:textId="602DCF2B" w:rsidR="00DC4F72" w:rsidRPr="00A839AF" w:rsidRDefault="00146AE5" w:rsidP="00146AE5">
            <w:pPr>
              <w:spacing w:after="120"/>
              <w:rPr>
                <w:rFonts w:eastAsiaTheme="minorEastAsia"/>
                <w:color w:val="0070C0"/>
                <w:highlight w:val="yellow"/>
                <w:lang w:val="en-US" w:eastAsia="zh-CN"/>
              </w:rPr>
            </w:pPr>
            <w:r w:rsidRPr="00146AE5">
              <w:rPr>
                <w:rFonts w:eastAsiaTheme="minorEastAsia"/>
                <w:lang w:val="en-US" w:eastAsia="zh-CN"/>
              </w:rPr>
              <w:t>CR Correction of activation delay for Direct activated Scell</w:t>
            </w:r>
          </w:p>
        </w:tc>
        <w:tc>
          <w:tcPr>
            <w:tcW w:w="1418" w:type="dxa"/>
          </w:tcPr>
          <w:p w14:paraId="592C4E36" w14:textId="024A0AB2" w:rsidR="00DC4F72" w:rsidRPr="00A839AF" w:rsidRDefault="00146AE5" w:rsidP="007879C7">
            <w:pPr>
              <w:spacing w:after="120"/>
              <w:rPr>
                <w:rFonts w:eastAsiaTheme="minorEastAsia"/>
                <w:color w:val="0070C0"/>
                <w:highlight w:val="yellow"/>
                <w:lang w:val="en-US" w:eastAsia="zh-CN"/>
              </w:rPr>
            </w:pPr>
            <w:r w:rsidRPr="00146AE5">
              <w:rPr>
                <w:rFonts w:eastAsiaTheme="minorEastAsia"/>
                <w:lang w:val="en-US" w:eastAsia="zh-CN"/>
              </w:rPr>
              <w:t>Nokia, Nokia Shanghai Bell</w:t>
            </w:r>
          </w:p>
        </w:tc>
        <w:tc>
          <w:tcPr>
            <w:tcW w:w="2409" w:type="dxa"/>
          </w:tcPr>
          <w:p w14:paraId="13C15193" w14:textId="77D70F45" w:rsidR="00DC4F72" w:rsidRPr="008C1764" w:rsidRDefault="00653094" w:rsidP="007879C7">
            <w:pPr>
              <w:spacing w:after="120"/>
              <w:rPr>
                <w:rFonts w:eastAsiaTheme="minorEastAsia"/>
                <w:color w:val="0070C0"/>
                <w:lang w:val="en-US" w:eastAsia="zh-CN"/>
              </w:rPr>
            </w:pPr>
            <w:r w:rsidRPr="00046EDA">
              <w:rPr>
                <w:rFonts w:eastAsiaTheme="minorEastAsia"/>
                <w:b/>
                <w:bCs/>
                <w:i/>
                <w:iCs/>
                <w:color w:val="0070C0"/>
                <w:lang w:val="en-US" w:eastAsia="zh-CN"/>
              </w:rPr>
              <w:t>Revised</w:t>
            </w:r>
          </w:p>
        </w:tc>
        <w:tc>
          <w:tcPr>
            <w:tcW w:w="1698" w:type="dxa"/>
          </w:tcPr>
          <w:p w14:paraId="7A6333B7" w14:textId="4B5782B7" w:rsidR="00DC4F72" w:rsidRPr="00B04195" w:rsidRDefault="00653094" w:rsidP="007879C7">
            <w:pPr>
              <w:spacing w:after="120"/>
              <w:rPr>
                <w:rFonts w:eastAsiaTheme="minorEastAsia"/>
                <w:color w:val="0070C0"/>
                <w:lang w:val="en-US" w:eastAsia="zh-CN"/>
              </w:rPr>
            </w:pPr>
            <w:r w:rsidRPr="00046EDA">
              <w:rPr>
                <w:rFonts w:eastAsiaTheme="minorEastAsia"/>
                <w:lang w:val="en-US" w:eastAsia="zh-CN"/>
              </w:rPr>
              <w:t>Cover sheet error (WI code)</w:t>
            </w:r>
          </w:p>
        </w:tc>
      </w:tr>
      <w:tr w:rsidR="00DC4F72" w14:paraId="4A8D9BB6" w14:textId="77777777" w:rsidTr="007879C7">
        <w:tc>
          <w:tcPr>
            <w:tcW w:w="1424" w:type="dxa"/>
          </w:tcPr>
          <w:p w14:paraId="57745442" w14:textId="49D7E638" w:rsidR="00DC4F72" w:rsidRPr="00A839AF" w:rsidRDefault="00146AE5" w:rsidP="007879C7">
            <w:pPr>
              <w:spacing w:after="120"/>
              <w:rPr>
                <w:rFonts w:eastAsiaTheme="minorEastAsia"/>
                <w:highlight w:val="yellow"/>
                <w:lang w:eastAsia="zh-CN"/>
              </w:rPr>
            </w:pPr>
            <w:r w:rsidRPr="00A10B16">
              <w:rPr>
                <w:rFonts w:eastAsiaTheme="minorEastAsia"/>
                <w:lang w:val="en-US" w:eastAsia="zh-CN"/>
              </w:rPr>
              <w:t>R4-2109881</w:t>
            </w:r>
          </w:p>
        </w:tc>
        <w:tc>
          <w:tcPr>
            <w:tcW w:w="2682" w:type="dxa"/>
          </w:tcPr>
          <w:p w14:paraId="24D14B09" w14:textId="0579CBE0" w:rsidR="00DC4F72" w:rsidRPr="00146AE5" w:rsidRDefault="00146AE5" w:rsidP="007879C7">
            <w:pPr>
              <w:spacing w:after="120"/>
              <w:rPr>
                <w:rFonts w:eastAsiaTheme="minorEastAsia"/>
                <w:iCs/>
                <w:highlight w:val="yellow"/>
                <w:lang w:val="en-US" w:eastAsia="zh-CN"/>
              </w:rPr>
            </w:pPr>
            <w:r w:rsidRPr="00146AE5">
              <w:rPr>
                <w:rFonts w:eastAsiaTheme="minorEastAsia"/>
                <w:iCs/>
                <w:lang w:val="en-US" w:eastAsia="zh-CN"/>
              </w:rPr>
              <w:t>CR on TS38.133 for direct Scell activation</w:t>
            </w:r>
          </w:p>
        </w:tc>
        <w:tc>
          <w:tcPr>
            <w:tcW w:w="1418" w:type="dxa"/>
          </w:tcPr>
          <w:p w14:paraId="0C3850B2" w14:textId="37F2C69F" w:rsidR="00DC4F72" w:rsidRPr="00146AE5" w:rsidRDefault="00146AE5" w:rsidP="00146AE5">
            <w:pPr>
              <w:spacing w:after="120"/>
              <w:rPr>
                <w:rFonts w:eastAsiaTheme="minorEastAsia"/>
                <w:iCs/>
                <w:highlight w:val="yellow"/>
                <w:lang w:val="en-US" w:eastAsia="zh-CN"/>
              </w:rPr>
            </w:pPr>
            <w:r w:rsidRPr="00146AE5">
              <w:rPr>
                <w:rFonts w:eastAsiaTheme="minorEastAsia"/>
                <w:iCs/>
                <w:lang w:val="en-US" w:eastAsia="zh-CN"/>
              </w:rPr>
              <w:t>MediaTek Inc.</w:t>
            </w:r>
          </w:p>
        </w:tc>
        <w:tc>
          <w:tcPr>
            <w:tcW w:w="2409" w:type="dxa"/>
          </w:tcPr>
          <w:p w14:paraId="677C6785" w14:textId="7C57A371" w:rsidR="00DC4F72" w:rsidRPr="003418CB" w:rsidRDefault="006C2BB7" w:rsidP="007879C7">
            <w:pPr>
              <w:spacing w:after="120"/>
              <w:rPr>
                <w:rFonts w:eastAsiaTheme="minorEastAsia"/>
                <w:color w:val="0070C0"/>
                <w:lang w:val="en-US" w:eastAsia="zh-CN"/>
              </w:rPr>
            </w:pPr>
            <w:r>
              <w:rPr>
                <w:rFonts w:eastAsiaTheme="minorEastAsia"/>
                <w:b/>
                <w:bCs/>
                <w:i/>
                <w:iCs/>
                <w:color w:val="0070C0"/>
                <w:lang w:val="en-US" w:eastAsia="zh-CN"/>
              </w:rPr>
              <w:t>Revised</w:t>
            </w:r>
          </w:p>
        </w:tc>
        <w:tc>
          <w:tcPr>
            <w:tcW w:w="1698" w:type="dxa"/>
          </w:tcPr>
          <w:p w14:paraId="2A9C55A0" w14:textId="429494D1" w:rsidR="00DC4F72" w:rsidRPr="00763D0D" w:rsidRDefault="006C2BB7" w:rsidP="007879C7">
            <w:pPr>
              <w:spacing w:after="120"/>
              <w:rPr>
                <w:rFonts w:eastAsiaTheme="minorEastAsia"/>
                <w:iCs/>
                <w:lang w:val="en-US" w:eastAsia="zh-CN"/>
              </w:rPr>
            </w:pPr>
            <w:r w:rsidRPr="00763D0D">
              <w:rPr>
                <w:rFonts w:eastAsiaTheme="minorEastAsia"/>
                <w:iCs/>
                <w:lang w:val="en-US" w:eastAsia="zh-CN"/>
              </w:rPr>
              <w:t xml:space="preserve">Revision needed as there are formatting issues, </w:t>
            </w:r>
            <w:r w:rsidRPr="00763D0D">
              <w:rPr>
                <w:rFonts w:eastAsiaTheme="minorEastAsia"/>
                <w:iCs/>
                <w:lang w:val="en-US" w:eastAsia="zh-CN"/>
              </w:rPr>
              <w:lastRenderedPageBreak/>
              <w:t xml:space="preserve">and Issue 1-3-1 is not yet settled. </w:t>
            </w:r>
          </w:p>
        </w:tc>
      </w:tr>
      <w:tr w:rsidR="00DC4D9E" w14:paraId="50E945A5" w14:textId="77777777" w:rsidTr="007879C7">
        <w:tc>
          <w:tcPr>
            <w:tcW w:w="1424" w:type="dxa"/>
          </w:tcPr>
          <w:p w14:paraId="0C91580B" w14:textId="5ACD7393" w:rsidR="00DC4D9E" w:rsidRPr="00A839AF" w:rsidRDefault="00146AE5" w:rsidP="007879C7">
            <w:pPr>
              <w:spacing w:after="120"/>
              <w:rPr>
                <w:highlight w:val="yellow"/>
              </w:rPr>
            </w:pPr>
            <w:r w:rsidRPr="00146AE5">
              <w:lastRenderedPageBreak/>
              <w:t>R4-2111275</w:t>
            </w:r>
          </w:p>
        </w:tc>
        <w:tc>
          <w:tcPr>
            <w:tcW w:w="2682" w:type="dxa"/>
          </w:tcPr>
          <w:p w14:paraId="3EEB66D4" w14:textId="7E8A81F0" w:rsidR="00DC4D9E" w:rsidRPr="00146AE5" w:rsidRDefault="00146AE5" w:rsidP="007879C7">
            <w:pPr>
              <w:spacing w:after="120"/>
              <w:rPr>
                <w:highlight w:val="yellow"/>
              </w:rPr>
            </w:pPr>
            <w:r w:rsidRPr="00146AE5">
              <w:t>CR for Direct SCell activation delay</w:t>
            </w:r>
          </w:p>
        </w:tc>
        <w:tc>
          <w:tcPr>
            <w:tcW w:w="1418" w:type="dxa"/>
          </w:tcPr>
          <w:p w14:paraId="67D49BC5" w14:textId="24C7F3B9" w:rsidR="00DC4D9E" w:rsidRPr="00146AE5" w:rsidRDefault="00146AE5" w:rsidP="007879C7">
            <w:pPr>
              <w:spacing w:after="120"/>
              <w:rPr>
                <w:rFonts w:eastAsiaTheme="minorEastAsia"/>
                <w:iCs/>
                <w:highlight w:val="yellow"/>
                <w:lang w:val="en-US" w:eastAsia="zh-CN"/>
              </w:rPr>
            </w:pPr>
            <w:r w:rsidRPr="00146AE5">
              <w:rPr>
                <w:rFonts w:eastAsiaTheme="minorEastAsia"/>
                <w:iCs/>
                <w:lang w:val="en-US" w:eastAsia="zh-CN"/>
              </w:rPr>
              <w:t>Nokia, Nokia Shanghai Bell</w:t>
            </w:r>
          </w:p>
        </w:tc>
        <w:tc>
          <w:tcPr>
            <w:tcW w:w="2409" w:type="dxa"/>
          </w:tcPr>
          <w:p w14:paraId="6268BCB7" w14:textId="261E3BFD" w:rsidR="00DC4D9E" w:rsidRPr="003418CB" w:rsidRDefault="006C2BB7" w:rsidP="007879C7">
            <w:pPr>
              <w:spacing w:after="120"/>
              <w:rPr>
                <w:rFonts w:eastAsiaTheme="minorEastAsia"/>
                <w:color w:val="0070C0"/>
                <w:lang w:val="en-US" w:eastAsia="zh-CN"/>
              </w:rPr>
            </w:pPr>
            <w:r>
              <w:rPr>
                <w:rFonts w:eastAsiaTheme="minorEastAsia"/>
                <w:b/>
                <w:bCs/>
                <w:i/>
                <w:iCs/>
                <w:color w:val="0070C0"/>
                <w:lang w:val="en-US" w:eastAsia="zh-CN"/>
              </w:rPr>
              <w:t>Revised</w:t>
            </w:r>
          </w:p>
        </w:tc>
        <w:tc>
          <w:tcPr>
            <w:tcW w:w="1698" w:type="dxa"/>
          </w:tcPr>
          <w:p w14:paraId="09C1E8CD" w14:textId="77777777" w:rsidR="00DC4D9E" w:rsidRDefault="006C2BB7" w:rsidP="007879C7">
            <w:pPr>
              <w:spacing w:after="120"/>
              <w:rPr>
                <w:rFonts w:eastAsiaTheme="minorEastAsia"/>
                <w:iCs/>
                <w:lang w:val="en-US" w:eastAsia="zh-CN"/>
              </w:rPr>
            </w:pPr>
            <w:r w:rsidRPr="00763D0D">
              <w:rPr>
                <w:rFonts w:eastAsiaTheme="minorEastAsia"/>
                <w:iCs/>
                <w:lang w:val="en-US" w:eastAsia="zh-CN"/>
              </w:rPr>
              <w:t>Revision needed as Issue 1-2-1 is not yet settled and original proposal seems not agreeable to the group.</w:t>
            </w:r>
          </w:p>
          <w:p w14:paraId="671CA4C0" w14:textId="6F0CB55F" w:rsidR="00653094" w:rsidRPr="00763D0D" w:rsidRDefault="00653094" w:rsidP="007879C7">
            <w:pPr>
              <w:spacing w:after="120"/>
              <w:rPr>
                <w:rFonts w:eastAsiaTheme="minorEastAsia"/>
                <w:iCs/>
                <w:lang w:val="en-US" w:eastAsia="zh-CN"/>
              </w:rPr>
            </w:pPr>
            <w:r w:rsidRPr="00046EDA">
              <w:rPr>
                <w:rFonts w:eastAsiaTheme="minorEastAsia"/>
                <w:lang w:val="en-US" w:eastAsia="zh-CN"/>
              </w:rPr>
              <w:t>Cover sheet error (WI code)</w:t>
            </w:r>
          </w:p>
        </w:tc>
      </w:tr>
      <w:tr w:rsidR="00DC4D9E" w14:paraId="3A6C6F8B" w14:textId="77777777" w:rsidTr="007879C7">
        <w:tc>
          <w:tcPr>
            <w:tcW w:w="1424" w:type="dxa"/>
          </w:tcPr>
          <w:p w14:paraId="7D551073" w14:textId="17E9AE9A" w:rsidR="00DC4D9E" w:rsidRPr="00A839AF" w:rsidRDefault="00146AE5" w:rsidP="00146AE5">
            <w:pPr>
              <w:spacing w:after="120"/>
              <w:rPr>
                <w:highlight w:val="yellow"/>
              </w:rPr>
            </w:pPr>
            <w:r w:rsidRPr="00146AE5">
              <w:t>R4-2110967</w:t>
            </w:r>
          </w:p>
        </w:tc>
        <w:tc>
          <w:tcPr>
            <w:tcW w:w="2682" w:type="dxa"/>
          </w:tcPr>
          <w:p w14:paraId="436502FD" w14:textId="30B14123" w:rsidR="00DC4D9E" w:rsidRPr="007619D1" w:rsidRDefault="007619D1" w:rsidP="007879C7">
            <w:pPr>
              <w:spacing w:after="120"/>
            </w:pPr>
            <w:r w:rsidRPr="007619D1">
              <w:t>Big CR 38.133: Introduction of Rel-16 MR-DC Direct SCell activation and SCell dormancy RRM performance requirements</w:t>
            </w:r>
          </w:p>
        </w:tc>
        <w:tc>
          <w:tcPr>
            <w:tcW w:w="1418" w:type="dxa"/>
          </w:tcPr>
          <w:p w14:paraId="15307D74" w14:textId="14A922DE" w:rsidR="00DC4D9E" w:rsidRPr="007619D1" w:rsidRDefault="007619D1" w:rsidP="007879C7">
            <w:pPr>
              <w:spacing w:after="120"/>
              <w:rPr>
                <w:rFonts w:eastAsiaTheme="minorEastAsia"/>
                <w:iCs/>
                <w:lang w:val="en-US" w:eastAsia="zh-CN"/>
              </w:rPr>
            </w:pPr>
            <w:r w:rsidRPr="007619D1">
              <w:rPr>
                <w:rFonts w:eastAsiaTheme="minorEastAsia"/>
                <w:iCs/>
                <w:lang w:val="en-US" w:eastAsia="zh-CN"/>
              </w:rPr>
              <w:t>Ericsson</w:t>
            </w:r>
          </w:p>
        </w:tc>
        <w:tc>
          <w:tcPr>
            <w:tcW w:w="2409" w:type="dxa"/>
          </w:tcPr>
          <w:p w14:paraId="004980F1" w14:textId="09E4F581" w:rsidR="00DC4D9E" w:rsidRPr="007619D1" w:rsidRDefault="006C2BB7" w:rsidP="007879C7">
            <w:pPr>
              <w:spacing w:after="120"/>
              <w:rPr>
                <w:rFonts w:eastAsiaTheme="minorEastAsia"/>
                <w:lang w:val="en-US" w:eastAsia="zh-CN"/>
              </w:rPr>
            </w:pPr>
            <w:r>
              <w:rPr>
                <w:rFonts w:eastAsiaTheme="minorEastAsia"/>
                <w:b/>
                <w:bCs/>
                <w:i/>
                <w:iCs/>
                <w:color w:val="0070C0"/>
                <w:lang w:val="en-US" w:eastAsia="zh-CN"/>
              </w:rPr>
              <w:t>Return to in second round</w:t>
            </w:r>
          </w:p>
        </w:tc>
        <w:tc>
          <w:tcPr>
            <w:tcW w:w="1698" w:type="dxa"/>
          </w:tcPr>
          <w:p w14:paraId="1EE46110" w14:textId="0E237C8A" w:rsidR="00DC4D9E" w:rsidRPr="005E5D5B" w:rsidRDefault="005E5D5B" w:rsidP="007879C7">
            <w:pPr>
              <w:spacing w:after="120"/>
              <w:rPr>
                <w:rFonts w:eastAsiaTheme="minorEastAsia"/>
                <w:iCs/>
                <w:color w:val="0070C0"/>
                <w:lang w:val="en-US" w:eastAsia="zh-CN"/>
              </w:rPr>
            </w:pPr>
            <w:r w:rsidRPr="005E5D5B">
              <w:rPr>
                <w:rFonts w:eastAsiaTheme="minorEastAsia"/>
                <w:iCs/>
                <w:lang w:val="en-US" w:eastAsia="zh-CN"/>
              </w:rPr>
              <w:t>No comments received in first round.</w:t>
            </w:r>
          </w:p>
        </w:tc>
      </w:tr>
      <w:tr w:rsidR="007619D1" w14:paraId="1A31320F" w14:textId="77777777" w:rsidTr="007879C7">
        <w:tc>
          <w:tcPr>
            <w:tcW w:w="1424" w:type="dxa"/>
          </w:tcPr>
          <w:p w14:paraId="1249E8BB" w14:textId="2CE0AE40" w:rsidR="007619D1" w:rsidRPr="00146AE5" w:rsidRDefault="007619D1" w:rsidP="00146AE5">
            <w:pPr>
              <w:spacing w:after="120"/>
            </w:pPr>
            <w:r w:rsidRPr="007619D1">
              <w:t>R4-2110975</w:t>
            </w:r>
          </w:p>
        </w:tc>
        <w:tc>
          <w:tcPr>
            <w:tcW w:w="2682" w:type="dxa"/>
          </w:tcPr>
          <w:p w14:paraId="3871FB0B" w14:textId="4F3F84DA" w:rsidR="007619D1" w:rsidRPr="007619D1" w:rsidRDefault="007619D1" w:rsidP="007879C7">
            <w:pPr>
              <w:spacing w:after="120"/>
            </w:pPr>
            <w:r w:rsidRPr="007619D1">
              <w:t>DraftCR 38.133: Corrections to test cases for SCell dormancy</w:t>
            </w:r>
          </w:p>
        </w:tc>
        <w:tc>
          <w:tcPr>
            <w:tcW w:w="1418" w:type="dxa"/>
          </w:tcPr>
          <w:p w14:paraId="07B895D0" w14:textId="632A1960" w:rsidR="007619D1" w:rsidRPr="007619D1" w:rsidRDefault="007619D1" w:rsidP="007879C7">
            <w:pPr>
              <w:spacing w:after="120"/>
              <w:rPr>
                <w:rFonts w:eastAsiaTheme="minorEastAsia"/>
                <w:iCs/>
                <w:lang w:val="en-US" w:eastAsia="zh-CN"/>
              </w:rPr>
            </w:pPr>
            <w:r>
              <w:t>Ericsson</w:t>
            </w:r>
          </w:p>
        </w:tc>
        <w:tc>
          <w:tcPr>
            <w:tcW w:w="2409" w:type="dxa"/>
          </w:tcPr>
          <w:p w14:paraId="4F58049C" w14:textId="78FF7A8B" w:rsidR="007619D1" w:rsidRPr="007619D1" w:rsidRDefault="006C2BB7" w:rsidP="007879C7">
            <w:pPr>
              <w:spacing w:after="120"/>
              <w:rPr>
                <w:rFonts w:eastAsiaTheme="minorEastAsia"/>
                <w:lang w:val="en-US" w:eastAsia="zh-CN"/>
              </w:rPr>
            </w:pPr>
            <w:r>
              <w:rPr>
                <w:rFonts w:eastAsiaTheme="minorEastAsia"/>
                <w:b/>
                <w:bCs/>
                <w:i/>
                <w:iCs/>
                <w:color w:val="0070C0"/>
                <w:lang w:val="en-US" w:eastAsia="zh-CN"/>
              </w:rPr>
              <w:t>Return to in second round</w:t>
            </w:r>
          </w:p>
        </w:tc>
        <w:tc>
          <w:tcPr>
            <w:tcW w:w="1698" w:type="dxa"/>
          </w:tcPr>
          <w:p w14:paraId="7EB5A96A" w14:textId="45694D04" w:rsidR="007619D1" w:rsidRPr="00404831" w:rsidRDefault="005E5D5B" w:rsidP="007879C7">
            <w:pPr>
              <w:spacing w:after="120"/>
              <w:rPr>
                <w:rFonts w:eastAsiaTheme="minorEastAsia"/>
                <w:i/>
                <w:color w:val="0070C0"/>
                <w:lang w:val="en-US" w:eastAsia="zh-CN"/>
              </w:rPr>
            </w:pPr>
            <w:r w:rsidRPr="005E5D5B">
              <w:rPr>
                <w:rFonts w:eastAsiaTheme="minorEastAsia"/>
                <w:iCs/>
                <w:lang w:val="en-US" w:eastAsia="zh-CN"/>
              </w:rPr>
              <w:t>No comments received in first round.</w:t>
            </w:r>
          </w:p>
        </w:tc>
      </w:tr>
      <w:tr w:rsidR="006C2BB7" w14:paraId="3EB633DC" w14:textId="77777777" w:rsidTr="007879C7">
        <w:tc>
          <w:tcPr>
            <w:tcW w:w="1424" w:type="dxa"/>
          </w:tcPr>
          <w:p w14:paraId="3BE44DBD" w14:textId="1625D4E5" w:rsidR="006C2BB7" w:rsidRPr="00763D0D" w:rsidRDefault="006C2BB7" w:rsidP="00146AE5">
            <w:pPr>
              <w:spacing w:after="120"/>
              <w:rPr>
                <w:highlight w:val="cyan"/>
              </w:rPr>
            </w:pPr>
            <w:r w:rsidRPr="00046EDA">
              <w:t>R4-2108180</w:t>
            </w:r>
          </w:p>
        </w:tc>
        <w:tc>
          <w:tcPr>
            <w:tcW w:w="2682" w:type="dxa"/>
          </w:tcPr>
          <w:p w14:paraId="40872FFD" w14:textId="36AE7D71" w:rsidR="006C2BB7" w:rsidRPr="00763D0D" w:rsidRDefault="006C2BB7" w:rsidP="007879C7">
            <w:pPr>
              <w:spacing w:after="120"/>
              <w:rPr>
                <w:highlight w:val="cyan"/>
              </w:rPr>
            </w:pPr>
            <w:r w:rsidRPr="00763D0D">
              <w:t>CR for core requirement maintenance on direct SCell activation R16</w:t>
            </w:r>
          </w:p>
        </w:tc>
        <w:tc>
          <w:tcPr>
            <w:tcW w:w="1418" w:type="dxa"/>
          </w:tcPr>
          <w:p w14:paraId="1D48DF12" w14:textId="76A07890" w:rsidR="006C2BB7" w:rsidRPr="00763D0D" w:rsidRDefault="006C2BB7" w:rsidP="007879C7">
            <w:pPr>
              <w:spacing w:after="120"/>
            </w:pPr>
            <w:r w:rsidRPr="00763D0D">
              <w:t>Apple</w:t>
            </w:r>
          </w:p>
        </w:tc>
        <w:tc>
          <w:tcPr>
            <w:tcW w:w="2409" w:type="dxa"/>
          </w:tcPr>
          <w:p w14:paraId="0FA26712" w14:textId="0D521235" w:rsidR="006C2BB7" w:rsidRPr="00763D0D" w:rsidRDefault="006C2BB7" w:rsidP="007879C7">
            <w:pPr>
              <w:spacing w:after="120"/>
              <w:rPr>
                <w:rFonts w:eastAsiaTheme="minorEastAsia"/>
                <w:b/>
                <w:bCs/>
                <w:i/>
                <w:iCs/>
                <w:color w:val="0070C0"/>
                <w:lang w:val="en-US" w:eastAsia="zh-CN"/>
              </w:rPr>
            </w:pPr>
            <w:r w:rsidRPr="00763D0D">
              <w:rPr>
                <w:rFonts w:eastAsiaTheme="minorEastAsia"/>
                <w:b/>
                <w:bCs/>
                <w:i/>
                <w:iCs/>
                <w:color w:val="0070C0"/>
                <w:lang w:val="en-US" w:eastAsia="zh-CN"/>
              </w:rPr>
              <w:t>Return to in second round</w:t>
            </w:r>
          </w:p>
        </w:tc>
        <w:tc>
          <w:tcPr>
            <w:tcW w:w="1698" w:type="dxa"/>
          </w:tcPr>
          <w:p w14:paraId="6458D37C" w14:textId="7ED339E9" w:rsidR="006C2BB7" w:rsidRPr="006C2BB7" w:rsidRDefault="004246C8" w:rsidP="007879C7">
            <w:pPr>
              <w:spacing w:after="120"/>
              <w:rPr>
                <w:rFonts w:eastAsiaTheme="minorEastAsia"/>
                <w:iCs/>
                <w:color w:val="7030A0"/>
                <w:lang w:val="en-US" w:eastAsia="zh-CN"/>
              </w:rPr>
            </w:pPr>
            <w:r w:rsidRPr="00763D0D">
              <w:rPr>
                <w:rFonts w:eastAsiaTheme="minorEastAsia"/>
                <w:iCs/>
                <w:lang w:val="en-US" w:eastAsia="zh-CN"/>
              </w:rPr>
              <w:t>CR based on previously endorsed R4-2105739 added for</w:t>
            </w:r>
            <w:r w:rsidR="006C2BB7" w:rsidRPr="00763D0D">
              <w:rPr>
                <w:rFonts w:eastAsiaTheme="minorEastAsia"/>
                <w:iCs/>
                <w:lang w:val="en-US" w:eastAsia="zh-CN"/>
              </w:rPr>
              <w:t xml:space="preserve"> handling in second round</w:t>
            </w:r>
            <w:r w:rsidRPr="00763D0D">
              <w:rPr>
                <w:rFonts w:eastAsiaTheme="minorEastAsia"/>
                <w:iCs/>
                <w:lang w:val="en-US" w:eastAsia="zh-CN"/>
              </w:rPr>
              <w:t>.</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0A19511B" w14:textId="77777777" w:rsidR="00C9178A" w:rsidRPr="00E72CF1" w:rsidRDefault="00C9178A" w:rsidP="00C9178A">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C9178A" w:rsidRPr="00004165" w14:paraId="6750804A" w14:textId="77777777" w:rsidTr="00106C33">
        <w:tc>
          <w:tcPr>
            <w:tcW w:w="1424" w:type="dxa"/>
          </w:tcPr>
          <w:p w14:paraId="08492C70" w14:textId="77777777" w:rsidR="00C9178A" w:rsidRPr="00045592" w:rsidRDefault="00C9178A" w:rsidP="00106C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A3A7DEE" w14:textId="77777777" w:rsidR="00C9178A" w:rsidRDefault="00C9178A" w:rsidP="00106C33">
            <w:pPr>
              <w:spacing w:after="120"/>
              <w:rPr>
                <w:b/>
                <w:bCs/>
                <w:color w:val="0070C0"/>
                <w:lang w:val="en-US" w:eastAsia="zh-CN"/>
              </w:rPr>
            </w:pPr>
            <w:r>
              <w:rPr>
                <w:b/>
                <w:bCs/>
                <w:color w:val="0070C0"/>
                <w:lang w:val="en-US" w:eastAsia="zh-CN"/>
              </w:rPr>
              <w:t>Title</w:t>
            </w:r>
          </w:p>
        </w:tc>
        <w:tc>
          <w:tcPr>
            <w:tcW w:w="1418" w:type="dxa"/>
          </w:tcPr>
          <w:p w14:paraId="30FE0AF9" w14:textId="77777777" w:rsidR="00C9178A" w:rsidRDefault="00C9178A" w:rsidP="00106C33">
            <w:pPr>
              <w:spacing w:after="120"/>
              <w:rPr>
                <w:b/>
                <w:bCs/>
                <w:color w:val="0070C0"/>
                <w:lang w:val="en-US" w:eastAsia="zh-CN"/>
              </w:rPr>
            </w:pPr>
            <w:r>
              <w:rPr>
                <w:b/>
                <w:bCs/>
                <w:color w:val="0070C0"/>
                <w:lang w:val="en-US" w:eastAsia="zh-CN"/>
              </w:rPr>
              <w:t>Source</w:t>
            </w:r>
          </w:p>
        </w:tc>
        <w:tc>
          <w:tcPr>
            <w:tcW w:w="2409" w:type="dxa"/>
          </w:tcPr>
          <w:p w14:paraId="1CF7C182" w14:textId="77777777" w:rsidR="00C9178A" w:rsidRPr="00045592" w:rsidRDefault="00C9178A" w:rsidP="00106C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7C763E7" w14:textId="77777777" w:rsidR="00C9178A" w:rsidRDefault="00C9178A" w:rsidP="00106C33">
            <w:pPr>
              <w:spacing w:after="120"/>
              <w:rPr>
                <w:b/>
                <w:bCs/>
                <w:color w:val="0070C0"/>
                <w:lang w:val="en-US" w:eastAsia="zh-CN"/>
              </w:rPr>
            </w:pPr>
            <w:r>
              <w:rPr>
                <w:b/>
                <w:bCs/>
                <w:color w:val="0070C0"/>
                <w:lang w:val="en-US" w:eastAsia="zh-CN"/>
              </w:rPr>
              <w:t>Comments</w:t>
            </w:r>
          </w:p>
        </w:tc>
      </w:tr>
      <w:tr w:rsidR="00C9178A" w:rsidRPr="00B04195" w14:paraId="406D1D56" w14:textId="77777777" w:rsidTr="00106C33">
        <w:tc>
          <w:tcPr>
            <w:tcW w:w="1424" w:type="dxa"/>
          </w:tcPr>
          <w:p w14:paraId="16567BE4" w14:textId="77777777" w:rsidR="00C9178A" w:rsidRPr="00046EDA" w:rsidRDefault="00C9178A" w:rsidP="00106C33">
            <w:pPr>
              <w:spacing w:after="120"/>
              <w:rPr>
                <w:rFonts w:eastAsiaTheme="minorEastAsia"/>
                <w:lang w:val="en-US" w:eastAsia="zh-CN"/>
              </w:rPr>
            </w:pPr>
            <w:r w:rsidRPr="008C1764">
              <w:rPr>
                <w:lang w:val="en-US"/>
              </w:rPr>
              <w:t>R4-2110862</w:t>
            </w:r>
          </w:p>
        </w:tc>
        <w:tc>
          <w:tcPr>
            <w:tcW w:w="2682" w:type="dxa"/>
          </w:tcPr>
          <w:p w14:paraId="0EDB879D" w14:textId="77777777" w:rsidR="00C9178A" w:rsidRPr="00146AE5" w:rsidRDefault="00C9178A" w:rsidP="00106C33">
            <w:pPr>
              <w:spacing w:after="120"/>
              <w:rPr>
                <w:rFonts w:eastAsiaTheme="minorEastAsia"/>
                <w:highlight w:val="yellow"/>
                <w:lang w:val="en-US" w:eastAsia="zh-CN"/>
              </w:rPr>
            </w:pPr>
            <w:r w:rsidRPr="00146AE5">
              <w:rPr>
                <w:rFonts w:eastAsiaTheme="minorEastAsia"/>
                <w:lang w:val="en-US" w:eastAsia="zh-CN"/>
              </w:rPr>
              <w:t>CR on direct SCell activation</w:t>
            </w:r>
          </w:p>
        </w:tc>
        <w:tc>
          <w:tcPr>
            <w:tcW w:w="1418" w:type="dxa"/>
          </w:tcPr>
          <w:p w14:paraId="16EE44D7" w14:textId="77777777" w:rsidR="00C9178A" w:rsidRPr="00146AE5" w:rsidRDefault="00C9178A" w:rsidP="00106C33">
            <w:pPr>
              <w:spacing w:after="120"/>
              <w:rPr>
                <w:rFonts w:eastAsiaTheme="minorEastAsia"/>
                <w:highlight w:val="yellow"/>
                <w:lang w:val="en-US" w:eastAsia="zh-CN"/>
              </w:rPr>
            </w:pPr>
            <w:r w:rsidRPr="00146AE5">
              <w:rPr>
                <w:rFonts w:eastAsiaTheme="minorEastAsia"/>
                <w:lang w:val="en-US" w:eastAsia="zh-CN"/>
              </w:rPr>
              <w:t>Huawei, HiSilicon</w:t>
            </w:r>
          </w:p>
        </w:tc>
        <w:tc>
          <w:tcPr>
            <w:tcW w:w="2409" w:type="dxa"/>
          </w:tcPr>
          <w:p w14:paraId="4DD3A56D" w14:textId="77777777" w:rsidR="00C9178A" w:rsidRPr="004C03EE" w:rsidRDefault="00C9178A" w:rsidP="00106C33">
            <w:pPr>
              <w:spacing w:after="120"/>
              <w:rPr>
                <w:rFonts w:eastAsiaTheme="minorEastAsia"/>
                <w:b/>
                <w:bCs/>
                <w:i/>
                <w:iCs/>
                <w:color w:val="0070C0"/>
                <w:lang w:val="en-US" w:eastAsia="zh-CN"/>
              </w:rPr>
            </w:pPr>
            <w:r w:rsidRPr="004C03EE">
              <w:rPr>
                <w:rFonts w:eastAsiaTheme="minorEastAsia"/>
                <w:b/>
                <w:bCs/>
                <w:i/>
                <w:iCs/>
                <w:color w:val="0070C0"/>
                <w:lang w:val="en-US" w:eastAsia="zh-CN"/>
              </w:rPr>
              <w:t>Agreeable</w:t>
            </w:r>
          </w:p>
        </w:tc>
        <w:tc>
          <w:tcPr>
            <w:tcW w:w="1698" w:type="dxa"/>
          </w:tcPr>
          <w:p w14:paraId="4B7E1EB7" w14:textId="77777777" w:rsidR="00C9178A" w:rsidRPr="00B04195" w:rsidRDefault="00C9178A" w:rsidP="00106C33">
            <w:pPr>
              <w:spacing w:after="120"/>
              <w:rPr>
                <w:rFonts w:eastAsiaTheme="minorEastAsia"/>
                <w:color w:val="0070C0"/>
                <w:lang w:val="en-US" w:eastAsia="zh-CN"/>
              </w:rPr>
            </w:pPr>
          </w:p>
        </w:tc>
      </w:tr>
      <w:tr w:rsidR="00C9178A" w:rsidRPr="00B04195" w14:paraId="60E2DD5C" w14:textId="77777777" w:rsidTr="00106C33">
        <w:tc>
          <w:tcPr>
            <w:tcW w:w="1424" w:type="dxa"/>
          </w:tcPr>
          <w:p w14:paraId="350B3154" w14:textId="77777777" w:rsidR="00C9178A" w:rsidRPr="00046EDA" w:rsidRDefault="00C9178A" w:rsidP="00106C33">
            <w:pPr>
              <w:spacing w:after="120"/>
              <w:rPr>
                <w:rFonts w:eastAsiaTheme="minorEastAsia"/>
                <w:lang w:val="en-US" w:eastAsia="zh-CN"/>
              </w:rPr>
            </w:pPr>
            <w:r w:rsidRPr="008C1764">
              <w:rPr>
                <w:rFonts w:eastAsiaTheme="minorEastAsia"/>
                <w:lang w:val="en-US" w:eastAsia="zh-CN"/>
              </w:rPr>
              <w:t>R4-2110864</w:t>
            </w:r>
          </w:p>
        </w:tc>
        <w:tc>
          <w:tcPr>
            <w:tcW w:w="2682" w:type="dxa"/>
          </w:tcPr>
          <w:p w14:paraId="09702921" w14:textId="77777777" w:rsidR="00C9178A" w:rsidRPr="00A839AF" w:rsidRDefault="00C9178A" w:rsidP="00106C33">
            <w:pPr>
              <w:spacing w:after="120"/>
              <w:rPr>
                <w:rFonts w:eastAsiaTheme="minorEastAsia"/>
                <w:color w:val="0070C0"/>
                <w:highlight w:val="yellow"/>
                <w:lang w:val="en-US" w:eastAsia="zh-CN"/>
              </w:rPr>
            </w:pPr>
            <w:r w:rsidRPr="00146AE5">
              <w:t>CR on SCell dormancy requirements</w:t>
            </w:r>
          </w:p>
        </w:tc>
        <w:tc>
          <w:tcPr>
            <w:tcW w:w="1418" w:type="dxa"/>
          </w:tcPr>
          <w:p w14:paraId="2EE680A6" w14:textId="77777777" w:rsidR="00C9178A" w:rsidRPr="00A839AF" w:rsidRDefault="00C9178A" w:rsidP="00106C33">
            <w:pPr>
              <w:spacing w:after="120"/>
              <w:rPr>
                <w:rFonts w:eastAsiaTheme="minorEastAsia"/>
                <w:color w:val="0070C0"/>
                <w:highlight w:val="yellow"/>
                <w:lang w:val="en-US" w:eastAsia="zh-CN"/>
              </w:rPr>
            </w:pPr>
            <w:r w:rsidRPr="00146AE5">
              <w:rPr>
                <w:rFonts w:eastAsiaTheme="minorEastAsia"/>
                <w:lang w:val="en-US" w:eastAsia="zh-CN"/>
              </w:rPr>
              <w:t>Huawei, HiSilicon</w:t>
            </w:r>
          </w:p>
        </w:tc>
        <w:tc>
          <w:tcPr>
            <w:tcW w:w="2409" w:type="dxa"/>
          </w:tcPr>
          <w:p w14:paraId="5BE239D8" w14:textId="77777777" w:rsidR="00C9178A" w:rsidRPr="00D0036C" w:rsidRDefault="00C9178A" w:rsidP="00106C33">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10D1EFA2" w14:textId="77777777" w:rsidR="00C9178A" w:rsidRPr="00B04195" w:rsidRDefault="00C9178A" w:rsidP="00106C33">
            <w:pPr>
              <w:spacing w:after="120"/>
              <w:rPr>
                <w:rFonts w:eastAsiaTheme="minorEastAsia"/>
                <w:color w:val="0070C0"/>
                <w:lang w:val="en-US" w:eastAsia="zh-CN"/>
              </w:rPr>
            </w:pPr>
          </w:p>
        </w:tc>
      </w:tr>
      <w:tr w:rsidR="00C9178A" w:rsidRPr="00B04195" w14:paraId="6C1646B4" w14:textId="77777777" w:rsidTr="00106C33">
        <w:tc>
          <w:tcPr>
            <w:tcW w:w="1424" w:type="dxa"/>
          </w:tcPr>
          <w:p w14:paraId="7A530582" w14:textId="5302A49E" w:rsidR="00C9178A" w:rsidRPr="00046EDA" w:rsidRDefault="00C9178A" w:rsidP="00106C33">
            <w:pPr>
              <w:spacing w:after="120"/>
              <w:rPr>
                <w:rFonts w:eastAsiaTheme="minorEastAsia"/>
                <w:lang w:val="en-US" w:eastAsia="zh-CN"/>
              </w:rPr>
            </w:pPr>
            <w:r w:rsidRPr="008C1764">
              <w:rPr>
                <w:rFonts w:eastAsiaTheme="minorEastAsia"/>
                <w:lang w:val="en-US" w:eastAsia="zh-CN"/>
              </w:rPr>
              <w:t>R4-2108291</w:t>
            </w:r>
          </w:p>
        </w:tc>
        <w:tc>
          <w:tcPr>
            <w:tcW w:w="2682" w:type="dxa"/>
          </w:tcPr>
          <w:p w14:paraId="5E074C6D" w14:textId="77777777" w:rsidR="00C9178A" w:rsidRPr="00A839AF" w:rsidRDefault="00C9178A" w:rsidP="00106C33">
            <w:pPr>
              <w:spacing w:after="120"/>
              <w:rPr>
                <w:rFonts w:eastAsiaTheme="minorEastAsia"/>
                <w:color w:val="0070C0"/>
                <w:highlight w:val="yellow"/>
                <w:lang w:val="en-US" w:eastAsia="zh-CN"/>
              </w:rPr>
            </w:pPr>
            <w:r w:rsidRPr="00146AE5">
              <w:rPr>
                <w:rFonts w:eastAsiaTheme="minorEastAsia"/>
                <w:lang w:val="en-US" w:eastAsia="zh-CN"/>
              </w:rPr>
              <w:t>CR Correction of activation delay for Direct activated Scell</w:t>
            </w:r>
          </w:p>
        </w:tc>
        <w:tc>
          <w:tcPr>
            <w:tcW w:w="1418" w:type="dxa"/>
          </w:tcPr>
          <w:p w14:paraId="590BE9B5" w14:textId="77777777" w:rsidR="00C9178A" w:rsidRPr="00A839AF" w:rsidRDefault="00C9178A" w:rsidP="00106C33">
            <w:pPr>
              <w:spacing w:after="120"/>
              <w:rPr>
                <w:rFonts w:eastAsiaTheme="minorEastAsia"/>
                <w:color w:val="0070C0"/>
                <w:highlight w:val="yellow"/>
                <w:lang w:val="en-US" w:eastAsia="zh-CN"/>
              </w:rPr>
            </w:pPr>
            <w:r w:rsidRPr="00146AE5">
              <w:rPr>
                <w:rFonts w:eastAsiaTheme="minorEastAsia"/>
                <w:lang w:val="en-US" w:eastAsia="zh-CN"/>
              </w:rPr>
              <w:t>Nokia, Nokia Shanghai Bell</w:t>
            </w:r>
          </w:p>
        </w:tc>
        <w:tc>
          <w:tcPr>
            <w:tcW w:w="2409" w:type="dxa"/>
          </w:tcPr>
          <w:p w14:paraId="3911A51D" w14:textId="1459294C" w:rsidR="00C9178A" w:rsidRPr="00D0036C" w:rsidRDefault="00C9178A" w:rsidP="00106C33">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74F813A3" w14:textId="1698CF84" w:rsidR="00C9178A" w:rsidRPr="00B04195" w:rsidRDefault="008359FB" w:rsidP="00106C33">
            <w:pPr>
              <w:spacing w:after="120"/>
              <w:rPr>
                <w:rFonts w:eastAsiaTheme="minorEastAsia"/>
                <w:color w:val="0070C0"/>
                <w:lang w:val="en-US" w:eastAsia="zh-CN"/>
              </w:rPr>
            </w:pPr>
            <w:r w:rsidRPr="00046EDA">
              <w:rPr>
                <w:rFonts w:eastAsiaTheme="minorEastAsia"/>
                <w:lang w:val="en-US" w:eastAsia="zh-CN"/>
              </w:rPr>
              <w:t>Revision of R4-2111285</w:t>
            </w:r>
          </w:p>
        </w:tc>
      </w:tr>
      <w:tr w:rsidR="00C9178A" w14:paraId="65878594" w14:textId="77777777" w:rsidTr="00106C33">
        <w:tc>
          <w:tcPr>
            <w:tcW w:w="1424" w:type="dxa"/>
          </w:tcPr>
          <w:p w14:paraId="2DA35636" w14:textId="5EE1E550" w:rsidR="00C9178A" w:rsidRPr="00046EDA" w:rsidRDefault="00C9178A" w:rsidP="00106C33">
            <w:pPr>
              <w:spacing w:after="120"/>
              <w:rPr>
                <w:rFonts w:eastAsiaTheme="minorEastAsia"/>
                <w:lang w:eastAsia="zh-CN"/>
              </w:rPr>
            </w:pPr>
            <w:r w:rsidRPr="008C1764">
              <w:rPr>
                <w:rFonts w:eastAsiaTheme="minorEastAsia"/>
                <w:lang w:val="en-US" w:eastAsia="zh-CN"/>
              </w:rPr>
              <w:t>R4-210</w:t>
            </w:r>
            <w:r w:rsidR="00BC5F87" w:rsidRPr="008C1764">
              <w:rPr>
                <w:rFonts w:eastAsiaTheme="minorEastAsia"/>
                <w:lang w:val="en-US" w:eastAsia="zh-CN"/>
              </w:rPr>
              <w:t>8292</w:t>
            </w:r>
          </w:p>
        </w:tc>
        <w:tc>
          <w:tcPr>
            <w:tcW w:w="2682" w:type="dxa"/>
          </w:tcPr>
          <w:p w14:paraId="6E2F21F7" w14:textId="77777777" w:rsidR="00C9178A" w:rsidRPr="00146AE5" w:rsidRDefault="00C9178A" w:rsidP="00106C33">
            <w:pPr>
              <w:spacing w:after="120"/>
              <w:rPr>
                <w:rFonts w:eastAsiaTheme="minorEastAsia"/>
                <w:iCs/>
                <w:highlight w:val="yellow"/>
                <w:lang w:val="en-US" w:eastAsia="zh-CN"/>
              </w:rPr>
            </w:pPr>
            <w:r w:rsidRPr="00146AE5">
              <w:rPr>
                <w:rFonts w:eastAsiaTheme="minorEastAsia"/>
                <w:iCs/>
                <w:lang w:val="en-US" w:eastAsia="zh-CN"/>
              </w:rPr>
              <w:t>CR on TS38.133 for direct Scell activation</w:t>
            </w:r>
          </w:p>
        </w:tc>
        <w:tc>
          <w:tcPr>
            <w:tcW w:w="1418" w:type="dxa"/>
          </w:tcPr>
          <w:p w14:paraId="21370475" w14:textId="77777777" w:rsidR="00C9178A" w:rsidRPr="00146AE5" w:rsidRDefault="00C9178A" w:rsidP="00106C33">
            <w:pPr>
              <w:spacing w:after="120"/>
              <w:rPr>
                <w:rFonts w:eastAsiaTheme="minorEastAsia"/>
                <w:iCs/>
                <w:highlight w:val="yellow"/>
                <w:lang w:val="en-US" w:eastAsia="zh-CN"/>
              </w:rPr>
            </w:pPr>
            <w:r w:rsidRPr="00146AE5">
              <w:rPr>
                <w:rFonts w:eastAsiaTheme="minorEastAsia"/>
                <w:iCs/>
                <w:lang w:val="en-US" w:eastAsia="zh-CN"/>
              </w:rPr>
              <w:t>MediaTek Inc.</w:t>
            </w:r>
          </w:p>
        </w:tc>
        <w:tc>
          <w:tcPr>
            <w:tcW w:w="2409" w:type="dxa"/>
          </w:tcPr>
          <w:p w14:paraId="56B2BC91" w14:textId="6B583FF6" w:rsidR="00C9178A" w:rsidRPr="003418CB" w:rsidRDefault="00C9178A" w:rsidP="00106C33">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21F8EC21" w14:textId="0808F8F2" w:rsidR="00C9178A" w:rsidRPr="00763D0D" w:rsidRDefault="008359FB" w:rsidP="00106C33">
            <w:pPr>
              <w:spacing w:after="120"/>
              <w:rPr>
                <w:rFonts w:eastAsiaTheme="minorEastAsia"/>
                <w:iCs/>
                <w:lang w:val="en-US" w:eastAsia="zh-CN"/>
              </w:rPr>
            </w:pPr>
            <w:r>
              <w:rPr>
                <w:rFonts w:eastAsiaTheme="minorEastAsia"/>
                <w:iCs/>
                <w:lang w:val="en-US" w:eastAsia="zh-CN"/>
              </w:rPr>
              <w:t>Revision of R4-2109881</w:t>
            </w:r>
          </w:p>
        </w:tc>
      </w:tr>
      <w:tr w:rsidR="00C9178A" w14:paraId="13227A1B" w14:textId="77777777" w:rsidTr="00106C33">
        <w:tc>
          <w:tcPr>
            <w:tcW w:w="1424" w:type="dxa"/>
          </w:tcPr>
          <w:p w14:paraId="1B1C6592" w14:textId="0DEEEAF7" w:rsidR="00C9178A" w:rsidRPr="00046EDA" w:rsidRDefault="00C9178A" w:rsidP="00106C33">
            <w:pPr>
              <w:spacing w:after="120"/>
            </w:pPr>
            <w:r w:rsidRPr="008C1764">
              <w:t>R4-211</w:t>
            </w:r>
            <w:r w:rsidR="008359FB" w:rsidRPr="008C1764">
              <w:t>8293</w:t>
            </w:r>
          </w:p>
        </w:tc>
        <w:tc>
          <w:tcPr>
            <w:tcW w:w="2682" w:type="dxa"/>
          </w:tcPr>
          <w:p w14:paraId="2B714D9C" w14:textId="77777777" w:rsidR="00C9178A" w:rsidRPr="00146AE5" w:rsidRDefault="00C9178A" w:rsidP="00106C33">
            <w:pPr>
              <w:spacing w:after="120"/>
              <w:rPr>
                <w:highlight w:val="yellow"/>
              </w:rPr>
            </w:pPr>
            <w:r w:rsidRPr="00146AE5">
              <w:t>CR for Direct SCell activation delay</w:t>
            </w:r>
          </w:p>
        </w:tc>
        <w:tc>
          <w:tcPr>
            <w:tcW w:w="1418" w:type="dxa"/>
          </w:tcPr>
          <w:p w14:paraId="34BB1CA9" w14:textId="77777777" w:rsidR="00C9178A" w:rsidRPr="00146AE5" w:rsidRDefault="00C9178A" w:rsidP="00106C33">
            <w:pPr>
              <w:spacing w:after="120"/>
              <w:rPr>
                <w:rFonts w:eastAsiaTheme="minorEastAsia"/>
                <w:iCs/>
                <w:highlight w:val="yellow"/>
                <w:lang w:val="en-US" w:eastAsia="zh-CN"/>
              </w:rPr>
            </w:pPr>
            <w:r w:rsidRPr="00146AE5">
              <w:rPr>
                <w:rFonts w:eastAsiaTheme="minorEastAsia"/>
                <w:iCs/>
                <w:lang w:val="en-US" w:eastAsia="zh-CN"/>
              </w:rPr>
              <w:t>Nokia, Nokia Shanghai Bell</w:t>
            </w:r>
          </w:p>
        </w:tc>
        <w:tc>
          <w:tcPr>
            <w:tcW w:w="2409" w:type="dxa"/>
          </w:tcPr>
          <w:p w14:paraId="094741B6" w14:textId="5275D73D" w:rsidR="00C9178A" w:rsidRPr="003418CB" w:rsidRDefault="00C9178A" w:rsidP="00106C33">
            <w:pPr>
              <w:spacing w:after="120"/>
              <w:rPr>
                <w:rFonts w:eastAsiaTheme="minorEastAsia"/>
                <w:color w:val="0070C0"/>
                <w:lang w:val="en-US" w:eastAsia="zh-CN"/>
              </w:rPr>
            </w:pPr>
            <w:r w:rsidRPr="004C03EE">
              <w:rPr>
                <w:rFonts w:eastAsiaTheme="minorEastAsia"/>
                <w:b/>
                <w:bCs/>
                <w:i/>
                <w:iCs/>
                <w:color w:val="0070C0"/>
                <w:lang w:val="en-US" w:eastAsia="zh-CN"/>
              </w:rPr>
              <w:t>Agreeable</w:t>
            </w:r>
          </w:p>
        </w:tc>
        <w:tc>
          <w:tcPr>
            <w:tcW w:w="1698" w:type="dxa"/>
          </w:tcPr>
          <w:p w14:paraId="49210751" w14:textId="02CF6AFF" w:rsidR="00C9178A" w:rsidRPr="00763D0D" w:rsidRDefault="008359FB" w:rsidP="00106C33">
            <w:pPr>
              <w:spacing w:after="120"/>
              <w:rPr>
                <w:rFonts w:eastAsiaTheme="minorEastAsia"/>
                <w:iCs/>
                <w:lang w:val="en-US" w:eastAsia="zh-CN"/>
              </w:rPr>
            </w:pPr>
            <w:r>
              <w:rPr>
                <w:rFonts w:eastAsiaTheme="minorEastAsia"/>
                <w:iCs/>
                <w:lang w:val="en-US" w:eastAsia="zh-CN"/>
              </w:rPr>
              <w:t>Revision of R4-2111275</w:t>
            </w:r>
          </w:p>
        </w:tc>
      </w:tr>
      <w:tr w:rsidR="00C9178A" w14:paraId="24322396" w14:textId="77777777" w:rsidTr="00106C33">
        <w:tc>
          <w:tcPr>
            <w:tcW w:w="1424" w:type="dxa"/>
          </w:tcPr>
          <w:p w14:paraId="2CB322D2" w14:textId="77777777" w:rsidR="00C9178A" w:rsidRPr="00046EDA" w:rsidRDefault="00C9178A" w:rsidP="00106C33">
            <w:pPr>
              <w:spacing w:after="120"/>
            </w:pPr>
            <w:r w:rsidRPr="008C1764">
              <w:t>R4-2110967</w:t>
            </w:r>
          </w:p>
        </w:tc>
        <w:tc>
          <w:tcPr>
            <w:tcW w:w="2682" w:type="dxa"/>
          </w:tcPr>
          <w:p w14:paraId="6F4B90ED" w14:textId="77777777" w:rsidR="00C9178A" w:rsidRPr="007619D1" w:rsidRDefault="00C9178A" w:rsidP="00106C33">
            <w:pPr>
              <w:spacing w:after="120"/>
            </w:pPr>
            <w:r w:rsidRPr="007619D1">
              <w:t>Big CR 38.133: Introduction of Rel-16 MR-DC Direct SCell activation and SCell dormancy RRM performance requirements</w:t>
            </w:r>
          </w:p>
        </w:tc>
        <w:tc>
          <w:tcPr>
            <w:tcW w:w="1418" w:type="dxa"/>
          </w:tcPr>
          <w:p w14:paraId="4103CE9B" w14:textId="77777777" w:rsidR="00C9178A" w:rsidRPr="007619D1" w:rsidRDefault="00C9178A" w:rsidP="00106C33">
            <w:pPr>
              <w:spacing w:after="120"/>
              <w:rPr>
                <w:rFonts w:eastAsiaTheme="minorEastAsia"/>
                <w:iCs/>
                <w:lang w:val="en-US" w:eastAsia="zh-CN"/>
              </w:rPr>
            </w:pPr>
            <w:r w:rsidRPr="007619D1">
              <w:rPr>
                <w:rFonts w:eastAsiaTheme="minorEastAsia"/>
                <w:iCs/>
                <w:lang w:val="en-US" w:eastAsia="zh-CN"/>
              </w:rPr>
              <w:t>Ericsson</w:t>
            </w:r>
          </w:p>
        </w:tc>
        <w:tc>
          <w:tcPr>
            <w:tcW w:w="2409" w:type="dxa"/>
          </w:tcPr>
          <w:p w14:paraId="4A19E98C" w14:textId="3EEA6313" w:rsidR="00C9178A" w:rsidRPr="007619D1" w:rsidRDefault="00C9178A" w:rsidP="00106C33">
            <w:pPr>
              <w:spacing w:after="120"/>
              <w:rPr>
                <w:rFonts w:eastAsiaTheme="minorEastAsia"/>
                <w:lang w:val="en-US" w:eastAsia="zh-CN"/>
              </w:rPr>
            </w:pPr>
            <w:r w:rsidRPr="004C03EE">
              <w:rPr>
                <w:rFonts w:eastAsiaTheme="minorEastAsia"/>
                <w:b/>
                <w:bCs/>
                <w:i/>
                <w:iCs/>
                <w:color w:val="0070C0"/>
                <w:lang w:val="en-US" w:eastAsia="zh-CN"/>
              </w:rPr>
              <w:t>Agreeable</w:t>
            </w:r>
          </w:p>
        </w:tc>
        <w:tc>
          <w:tcPr>
            <w:tcW w:w="1698" w:type="dxa"/>
          </w:tcPr>
          <w:p w14:paraId="5F218682" w14:textId="686999FF" w:rsidR="00C9178A" w:rsidRPr="008C1764" w:rsidRDefault="00EE226B" w:rsidP="00106C33">
            <w:pPr>
              <w:spacing w:after="120"/>
              <w:rPr>
                <w:rFonts w:eastAsiaTheme="minorEastAsia"/>
                <w:iCs/>
                <w:color w:val="0070C0"/>
                <w:lang w:val="en-US" w:eastAsia="zh-CN"/>
              </w:rPr>
            </w:pPr>
            <w:r w:rsidRPr="00046EDA">
              <w:rPr>
                <w:rFonts w:eastAsiaTheme="minorEastAsia"/>
                <w:iCs/>
                <w:highlight w:val="yellow"/>
                <w:lang w:val="en-US" w:eastAsia="zh-CN"/>
              </w:rPr>
              <w:t>Leave to vice chair to decide whether to revise to include DraftCR R4-2110975.</w:t>
            </w:r>
          </w:p>
        </w:tc>
      </w:tr>
      <w:tr w:rsidR="00C9178A" w14:paraId="2435E7F1" w14:textId="77777777" w:rsidTr="00106C33">
        <w:tc>
          <w:tcPr>
            <w:tcW w:w="1424" w:type="dxa"/>
          </w:tcPr>
          <w:p w14:paraId="328BFCB9" w14:textId="77777777" w:rsidR="00C9178A" w:rsidRPr="008C1764" w:rsidRDefault="00C9178A" w:rsidP="00106C33">
            <w:pPr>
              <w:spacing w:after="120"/>
            </w:pPr>
            <w:r w:rsidRPr="008C1764">
              <w:t>R4-2110975</w:t>
            </w:r>
          </w:p>
        </w:tc>
        <w:tc>
          <w:tcPr>
            <w:tcW w:w="2682" w:type="dxa"/>
          </w:tcPr>
          <w:p w14:paraId="3F6B06C5" w14:textId="77777777" w:rsidR="00C9178A" w:rsidRPr="007619D1" w:rsidRDefault="00C9178A" w:rsidP="00106C33">
            <w:pPr>
              <w:spacing w:after="120"/>
            </w:pPr>
            <w:r w:rsidRPr="007619D1">
              <w:t>DraftCR 38.133: Corrections to test cases for SCell dormancy</w:t>
            </w:r>
          </w:p>
        </w:tc>
        <w:tc>
          <w:tcPr>
            <w:tcW w:w="1418" w:type="dxa"/>
          </w:tcPr>
          <w:p w14:paraId="07EF8AF0" w14:textId="77777777" w:rsidR="00C9178A" w:rsidRPr="007619D1" w:rsidRDefault="00C9178A" w:rsidP="00106C33">
            <w:pPr>
              <w:spacing w:after="120"/>
              <w:rPr>
                <w:rFonts w:eastAsiaTheme="minorEastAsia"/>
                <w:iCs/>
                <w:lang w:val="en-US" w:eastAsia="zh-CN"/>
              </w:rPr>
            </w:pPr>
            <w:r>
              <w:t>Ericsson</w:t>
            </w:r>
          </w:p>
        </w:tc>
        <w:tc>
          <w:tcPr>
            <w:tcW w:w="2409" w:type="dxa"/>
          </w:tcPr>
          <w:p w14:paraId="0BB1C4B9" w14:textId="11BE2E55" w:rsidR="00C9178A" w:rsidRPr="007619D1" w:rsidRDefault="00C9178A" w:rsidP="00106C33">
            <w:pPr>
              <w:spacing w:after="120"/>
              <w:rPr>
                <w:rFonts w:eastAsiaTheme="minorEastAsia"/>
                <w:lang w:val="en-US" w:eastAsia="zh-CN"/>
              </w:rPr>
            </w:pPr>
            <w:r w:rsidRPr="004C03EE">
              <w:rPr>
                <w:rFonts w:eastAsiaTheme="minorEastAsia"/>
                <w:b/>
                <w:bCs/>
                <w:i/>
                <w:iCs/>
                <w:color w:val="0070C0"/>
                <w:lang w:val="en-US" w:eastAsia="zh-CN"/>
              </w:rPr>
              <w:t>Agreeable</w:t>
            </w:r>
          </w:p>
        </w:tc>
        <w:tc>
          <w:tcPr>
            <w:tcW w:w="1698" w:type="dxa"/>
          </w:tcPr>
          <w:p w14:paraId="3DD4B523" w14:textId="35B4E43A" w:rsidR="00C9178A" w:rsidRPr="00404831" w:rsidRDefault="00C9178A" w:rsidP="00106C33">
            <w:pPr>
              <w:spacing w:after="120"/>
              <w:rPr>
                <w:rFonts w:eastAsiaTheme="minorEastAsia"/>
                <w:i/>
                <w:color w:val="0070C0"/>
                <w:lang w:val="en-US" w:eastAsia="zh-CN"/>
              </w:rPr>
            </w:pPr>
          </w:p>
        </w:tc>
      </w:tr>
      <w:tr w:rsidR="00C9178A" w14:paraId="742EC4C4" w14:textId="77777777" w:rsidTr="00106C33">
        <w:tc>
          <w:tcPr>
            <w:tcW w:w="1424" w:type="dxa"/>
          </w:tcPr>
          <w:p w14:paraId="430FD56D" w14:textId="77777777" w:rsidR="00C9178A" w:rsidRPr="00046EDA" w:rsidRDefault="00C9178A" w:rsidP="00106C33">
            <w:pPr>
              <w:spacing w:after="120"/>
            </w:pPr>
            <w:r w:rsidRPr="00046EDA">
              <w:lastRenderedPageBreak/>
              <w:t>R4-2108180</w:t>
            </w:r>
          </w:p>
        </w:tc>
        <w:tc>
          <w:tcPr>
            <w:tcW w:w="2682" w:type="dxa"/>
          </w:tcPr>
          <w:p w14:paraId="517B9E5F" w14:textId="77777777" w:rsidR="00C9178A" w:rsidRPr="00763D0D" w:rsidRDefault="00C9178A" w:rsidP="00106C33">
            <w:pPr>
              <w:spacing w:after="120"/>
              <w:rPr>
                <w:highlight w:val="cyan"/>
              </w:rPr>
            </w:pPr>
            <w:r w:rsidRPr="00763D0D">
              <w:t>CR for core requirement maintenance on direct SCell activation R16</w:t>
            </w:r>
          </w:p>
        </w:tc>
        <w:tc>
          <w:tcPr>
            <w:tcW w:w="1418" w:type="dxa"/>
          </w:tcPr>
          <w:p w14:paraId="0E77924F" w14:textId="77777777" w:rsidR="00C9178A" w:rsidRPr="00763D0D" w:rsidRDefault="00C9178A" w:rsidP="00106C33">
            <w:pPr>
              <w:spacing w:after="120"/>
            </w:pPr>
            <w:r w:rsidRPr="00763D0D">
              <w:t>Apple</w:t>
            </w:r>
          </w:p>
        </w:tc>
        <w:tc>
          <w:tcPr>
            <w:tcW w:w="2409" w:type="dxa"/>
          </w:tcPr>
          <w:p w14:paraId="1C34947A" w14:textId="26F3E04C" w:rsidR="00C9178A" w:rsidRPr="00763D0D" w:rsidRDefault="00C9178A" w:rsidP="00106C33">
            <w:pPr>
              <w:spacing w:after="120"/>
              <w:rPr>
                <w:rFonts w:eastAsiaTheme="minorEastAsia"/>
                <w:b/>
                <w:bCs/>
                <w:i/>
                <w:iCs/>
                <w:color w:val="0070C0"/>
                <w:lang w:val="en-US" w:eastAsia="zh-CN"/>
              </w:rPr>
            </w:pPr>
            <w:r w:rsidRPr="004C03EE">
              <w:rPr>
                <w:rFonts w:eastAsiaTheme="minorEastAsia"/>
                <w:b/>
                <w:bCs/>
                <w:i/>
                <w:iCs/>
                <w:color w:val="0070C0"/>
                <w:lang w:val="en-US" w:eastAsia="zh-CN"/>
              </w:rPr>
              <w:t>Agreeable</w:t>
            </w:r>
          </w:p>
        </w:tc>
        <w:tc>
          <w:tcPr>
            <w:tcW w:w="1698" w:type="dxa"/>
          </w:tcPr>
          <w:p w14:paraId="2830D381" w14:textId="7D67A86C" w:rsidR="00C9178A" w:rsidRPr="006C2BB7" w:rsidRDefault="00C9178A" w:rsidP="00106C33">
            <w:pPr>
              <w:spacing w:after="120"/>
              <w:rPr>
                <w:rFonts w:eastAsiaTheme="minorEastAsia"/>
                <w:iCs/>
                <w:color w:val="7030A0"/>
                <w:lang w:val="en-US" w:eastAsia="zh-CN"/>
              </w:rPr>
            </w:pPr>
          </w:p>
        </w:tc>
      </w:tr>
      <w:tr w:rsidR="00C9178A" w14:paraId="052CA229" w14:textId="77777777" w:rsidTr="00106C33">
        <w:tc>
          <w:tcPr>
            <w:tcW w:w="1424" w:type="dxa"/>
          </w:tcPr>
          <w:p w14:paraId="51DD34FA" w14:textId="44003BE3" w:rsidR="00C9178A" w:rsidRPr="00046EDA" w:rsidRDefault="00C9178A" w:rsidP="00C9178A">
            <w:pPr>
              <w:spacing w:after="120"/>
            </w:pPr>
            <w:r w:rsidRPr="008C1764">
              <w:rPr>
                <w:rFonts w:eastAsiaTheme="minorEastAsia"/>
                <w:lang w:val="en-US" w:eastAsia="zh-CN"/>
              </w:rPr>
              <w:t>R4-2108290</w:t>
            </w:r>
          </w:p>
        </w:tc>
        <w:tc>
          <w:tcPr>
            <w:tcW w:w="2682" w:type="dxa"/>
          </w:tcPr>
          <w:p w14:paraId="2E464AB1" w14:textId="27E2902E" w:rsidR="00C9178A" w:rsidRPr="00763D0D" w:rsidRDefault="00C9178A" w:rsidP="00C9178A">
            <w:pPr>
              <w:spacing w:after="120"/>
            </w:pPr>
            <w:r w:rsidRPr="00046EDA">
              <w:rPr>
                <w:rFonts w:eastAsiaTheme="minorEastAsia"/>
                <w:lang w:val="en-US" w:eastAsia="zh-CN"/>
              </w:rPr>
              <w:t>WF on core requirement maintenance of Direct SCell Activation</w:t>
            </w:r>
          </w:p>
        </w:tc>
        <w:tc>
          <w:tcPr>
            <w:tcW w:w="1418" w:type="dxa"/>
          </w:tcPr>
          <w:p w14:paraId="59AC230B" w14:textId="6A6D1132" w:rsidR="00C9178A" w:rsidRPr="00763D0D" w:rsidRDefault="00C9178A" w:rsidP="00C9178A">
            <w:pPr>
              <w:spacing w:after="120"/>
            </w:pPr>
            <w:r>
              <w:t>Ericsson</w:t>
            </w:r>
          </w:p>
        </w:tc>
        <w:tc>
          <w:tcPr>
            <w:tcW w:w="2409" w:type="dxa"/>
          </w:tcPr>
          <w:p w14:paraId="3BC9466C" w14:textId="74F07CB4" w:rsidR="00C9178A" w:rsidRPr="00763D0D" w:rsidRDefault="00C9178A" w:rsidP="00C9178A">
            <w:pPr>
              <w:spacing w:after="120"/>
              <w:rPr>
                <w:rFonts w:eastAsiaTheme="minorEastAsia"/>
                <w:b/>
                <w:bCs/>
                <w:i/>
                <w:iCs/>
                <w:color w:val="0070C0"/>
                <w:lang w:val="en-US" w:eastAsia="zh-CN"/>
              </w:rPr>
            </w:pPr>
            <w:r w:rsidRPr="004C03EE">
              <w:rPr>
                <w:rFonts w:eastAsiaTheme="minorEastAsia"/>
                <w:b/>
                <w:bCs/>
                <w:i/>
                <w:iCs/>
                <w:color w:val="0070C0"/>
                <w:lang w:val="en-US" w:eastAsia="zh-CN"/>
              </w:rPr>
              <w:t>Agreeable</w:t>
            </w:r>
          </w:p>
        </w:tc>
        <w:tc>
          <w:tcPr>
            <w:tcW w:w="1698" w:type="dxa"/>
          </w:tcPr>
          <w:p w14:paraId="339F6684" w14:textId="77777777" w:rsidR="00C9178A" w:rsidRPr="00763D0D" w:rsidRDefault="00C9178A" w:rsidP="00C9178A">
            <w:pPr>
              <w:spacing w:after="120"/>
              <w:rPr>
                <w:rFonts w:eastAsiaTheme="minorEastAsia"/>
                <w:iCs/>
                <w:lang w:val="en-US" w:eastAsia="zh-CN"/>
              </w:rPr>
            </w:pPr>
          </w:p>
        </w:tc>
      </w:tr>
    </w:tbl>
    <w:p w14:paraId="413F894A" w14:textId="77777777" w:rsidR="00C9178A" w:rsidRPr="00E72CF1" w:rsidRDefault="00C9178A" w:rsidP="00C9178A">
      <w:pPr>
        <w:rPr>
          <w:lang w:eastAsia="ja-JP"/>
        </w:rPr>
      </w:pPr>
    </w:p>
    <w:p w14:paraId="35C195A9" w14:textId="3D82BFEA" w:rsidR="00C63557" w:rsidRDefault="00C63557" w:rsidP="00C63557">
      <w:pPr>
        <w:rPr>
          <w:lang w:eastAsia="ja-JP"/>
        </w:rPr>
      </w:pPr>
    </w:p>
    <w:p w14:paraId="604E4533" w14:textId="77777777" w:rsidR="00C63557" w:rsidRPr="00E72CF1" w:rsidRDefault="00C63557" w:rsidP="008C1764">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1487A" w14:textId="77777777" w:rsidR="00916C1D" w:rsidRDefault="00916C1D">
      <w:r>
        <w:separator/>
      </w:r>
    </w:p>
  </w:endnote>
  <w:endnote w:type="continuationSeparator" w:id="0">
    <w:p w14:paraId="1A402D77" w14:textId="77777777" w:rsidR="00916C1D" w:rsidRDefault="0091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11FDD" w14:textId="77777777" w:rsidR="00916C1D" w:rsidRDefault="00916C1D">
      <w:r>
        <w:separator/>
      </w:r>
    </w:p>
  </w:footnote>
  <w:footnote w:type="continuationSeparator" w:id="0">
    <w:p w14:paraId="71E0669B" w14:textId="77777777" w:rsidR="00916C1D" w:rsidRDefault="00916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72573A"/>
    <w:multiLevelType w:val="hybridMultilevel"/>
    <w:tmpl w:val="E834D17A"/>
    <w:lvl w:ilvl="0" w:tplc="3B1CEDF4">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558AA"/>
    <w:multiLevelType w:val="hybridMultilevel"/>
    <w:tmpl w:val="87180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3187"/>
    <w:multiLevelType w:val="hybridMultilevel"/>
    <w:tmpl w:val="8A80D58E"/>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EBF178C"/>
    <w:multiLevelType w:val="hybridMultilevel"/>
    <w:tmpl w:val="6F963E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53310E0"/>
    <w:multiLevelType w:val="hybridMultilevel"/>
    <w:tmpl w:val="CDEC558A"/>
    <w:lvl w:ilvl="0" w:tplc="A5C05824">
      <w:start w:val="2"/>
      <w:numFmt w:val="bullet"/>
      <w:lvlText w:val="-"/>
      <w:lvlJc w:val="left"/>
      <w:pPr>
        <w:ind w:left="928" w:hanging="360"/>
      </w:pPr>
      <w:rPr>
        <w:rFonts w:ascii="Times New Roman" w:eastAsia="Yu Mincho" w:hAnsi="Times New Roman" w:cs="Times New Roman" w:hint="default"/>
        <w:color w:val="auto"/>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8509E9"/>
    <w:multiLevelType w:val="hybridMultilevel"/>
    <w:tmpl w:val="D5081516"/>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546A7"/>
    <w:multiLevelType w:val="hybridMultilevel"/>
    <w:tmpl w:val="7D7457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136F9B"/>
    <w:multiLevelType w:val="hybridMultilevel"/>
    <w:tmpl w:val="BD32E0E0"/>
    <w:lvl w:ilvl="0" w:tplc="9ECA1FC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932BA9"/>
    <w:multiLevelType w:val="hybridMultilevel"/>
    <w:tmpl w:val="3E1ADDE4"/>
    <w:lvl w:ilvl="0" w:tplc="041D0005">
      <w:start w:val="1"/>
      <w:numFmt w:val="bullet"/>
      <w:lvlText w:val=""/>
      <w:lvlJc w:val="left"/>
      <w:pPr>
        <w:ind w:left="720" w:hanging="360"/>
      </w:pPr>
      <w:rPr>
        <w:rFonts w:ascii="Wingdings" w:hAnsi="Wingdings"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977F5"/>
    <w:multiLevelType w:val="multilevel"/>
    <w:tmpl w:val="83409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A57997"/>
    <w:multiLevelType w:val="hybridMultilevel"/>
    <w:tmpl w:val="D0C482D2"/>
    <w:lvl w:ilvl="0" w:tplc="08090001">
      <w:start w:val="1"/>
      <w:numFmt w:val="bullet"/>
      <w:lvlText w:val=""/>
      <w:lvlJc w:val="left"/>
      <w:pPr>
        <w:ind w:left="936" w:hanging="360"/>
      </w:pPr>
      <w:rPr>
        <w:rFonts w:ascii="Symbol" w:hAnsi="Symbol" w:hint="default"/>
      </w:rPr>
    </w:lvl>
    <w:lvl w:ilvl="1" w:tplc="041D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76171161"/>
    <w:multiLevelType w:val="hybridMultilevel"/>
    <w:tmpl w:val="28ACD09A"/>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C5269C"/>
    <w:multiLevelType w:val="hybridMultilevel"/>
    <w:tmpl w:val="FCC8192E"/>
    <w:lvl w:ilvl="0" w:tplc="2ABE3D98">
      <w:start w:val="1"/>
      <w:numFmt w:val="bullet"/>
      <w:lvlText w:val="−"/>
      <w:lvlJc w:val="left"/>
      <w:pPr>
        <w:ind w:left="720" w:hanging="360"/>
      </w:pPr>
      <w:rPr>
        <w:rFonts w:ascii="Arial" w:hAnsi="Arial" w:hint="default"/>
      </w:rPr>
    </w:lvl>
    <w:lvl w:ilvl="1" w:tplc="041D0005">
      <w:start w:val="1"/>
      <w:numFmt w:val="bullet"/>
      <w:lvlText w:val=""/>
      <w:lvlJc w:val="left"/>
      <w:pPr>
        <w:ind w:left="1440" w:hanging="360"/>
      </w:pPr>
      <w:rPr>
        <w:rFonts w:ascii="Wingdings" w:hAnsi="Wingdings" w:hint="default"/>
      </w:rPr>
    </w:lvl>
    <w:lvl w:ilvl="2" w:tplc="63F2CC04">
      <w:numFmt w:val="bullet"/>
      <w:lvlText w:val="•"/>
      <w:lvlJc w:val="left"/>
      <w:pPr>
        <w:ind w:left="2160" w:hanging="360"/>
      </w:pPr>
      <w:rPr>
        <w:rFonts w:ascii="Times New Roman" w:eastAsia="Yu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66751"/>
    <w:multiLevelType w:val="hybridMultilevel"/>
    <w:tmpl w:val="97A874FE"/>
    <w:lvl w:ilvl="0" w:tplc="3B1CED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26"/>
  </w:num>
  <w:num w:numId="4">
    <w:abstractNumId w:val="19"/>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4"/>
  </w:num>
  <w:num w:numId="19">
    <w:abstractNumId w:val="3"/>
  </w:num>
  <w:num w:numId="20">
    <w:abstractNumId w:val="1"/>
  </w:num>
  <w:num w:numId="21">
    <w:abstractNumId w:val="24"/>
  </w:num>
  <w:num w:numId="22">
    <w:abstractNumId w:val="17"/>
  </w:num>
  <w:num w:numId="23">
    <w:abstractNumId w:val="17"/>
    <w:lvlOverride w:ilvl="0">
      <w:startOverride w:val="1"/>
    </w:lvlOverride>
  </w:num>
  <w:num w:numId="24">
    <w:abstractNumId w:val="15"/>
  </w:num>
  <w:num w:numId="25">
    <w:abstractNumId w:val="15"/>
    <w:lvlOverride w:ilvl="0">
      <w:startOverride w:val="1"/>
    </w:lvlOverride>
  </w:num>
  <w:num w:numId="26">
    <w:abstractNumId w:val="7"/>
  </w:num>
  <w:num w:numId="27">
    <w:abstractNumId w:val="20"/>
  </w:num>
  <w:num w:numId="28">
    <w:abstractNumId w:val="23"/>
  </w:num>
  <w:num w:numId="29">
    <w:abstractNumId w:val="21"/>
  </w:num>
  <w:num w:numId="30">
    <w:abstractNumId w:val="25"/>
  </w:num>
  <w:num w:numId="31">
    <w:abstractNumId w:val="16"/>
  </w:num>
  <w:num w:numId="32">
    <w:abstractNumId w:val="6"/>
  </w:num>
  <w:num w:numId="33">
    <w:abstractNumId w:val="13"/>
  </w:num>
  <w:num w:numId="34">
    <w:abstractNumId w:val="18"/>
  </w:num>
  <w:num w:numId="35">
    <w:abstractNumId w:val="12"/>
    <w:lvlOverride w:ilvl="0">
      <w:startOverride w:val="6"/>
    </w:lvlOverride>
    <w:lvlOverride w:ilvl="1">
      <w:startOverride w:val="4"/>
    </w:lvlOverride>
  </w:num>
  <w:num w:numId="36">
    <w:abstractNumId w:val="2"/>
  </w:num>
  <w:num w:numId="37">
    <w:abstractNumId w:val="22"/>
  </w:num>
  <w:num w:numId="38">
    <w:abstractNumId w:val="5"/>
  </w:num>
  <w:num w:numId="39">
    <w:abstractNumId w:val="14"/>
  </w:num>
  <w:num w:numId="40">
    <w:abstractNumId w:val="11"/>
  </w:num>
  <w:num w:numId="4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43"/>
    <w:rsid w:val="00004165"/>
    <w:rsid w:val="00006652"/>
    <w:rsid w:val="00006A03"/>
    <w:rsid w:val="00014CF1"/>
    <w:rsid w:val="00020C56"/>
    <w:rsid w:val="00026AB7"/>
    <w:rsid w:val="00026ACC"/>
    <w:rsid w:val="0003171D"/>
    <w:rsid w:val="00031C1D"/>
    <w:rsid w:val="0003471C"/>
    <w:rsid w:val="00035C50"/>
    <w:rsid w:val="000457A1"/>
    <w:rsid w:val="00046EDA"/>
    <w:rsid w:val="00050001"/>
    <w:rsid w:val="00052041"/>
    <w:rsid w:val="0005326A"/>
    <w:rsid w:val="00057F60"/>
    <w:rsid w:val="00061F44"/>
    <w:rsid w:val="00062016"/>
    <w:rsid w:val="0006266D"/>
    <w:rsid w:val="00064C55"/>
    <w:rsid w:val="00065506"/>
    <w:rsid w:val="0007382E"/>
    <w:rsid w:val="000766E1"/>
    <w:rsid w:val="00077FF6"/>
    <w:rsid w:val="00080D82"/>
    <w:rsid w:val="00081692"/>
    <w:rsid w:val="00082C46"/>
    <w:rsid w:val="00085A0E"/>
    <w:rsid w:val="00086FED"/>
    <w:rsid w:val="00087548"/>
    <w:rsid w:val="00093E7E"/>
    <w:rsid w:val="000A100C"/>
    <w:rsid w:val="000A1830"/>
    <w:rsid w:val="000A4121"/>
    <w:rsid w:val="000A4AA3"/>
    <w:rsid w:val="000A550E"/>
    <w:rsid w:val="000A7BF8"/>
    <w:rsid w:val="000B0960"/>
    <w:rsid w:val="000B1A55"/>
    <w:rsid w:val="000B20BB"/>
    <w:rsid w:val="000B2C6B"/>
    <w:rsid w:val="000B2EF6"/>
    <w:rsid w:val="000B2FA6"/>
    <w:rsid w:val="000B4AA0"/>
    <w:rsid w:val="000B7A2B"/>
    <w:rsid w:val="000C2553"/>
    <w:rsid w:val="000C38A0"/>
    <w:rsid w:val="000C38C3"/>
    <w:rsid w:val="000C6876"/>
    <w:rsid w:val="000D09FD"/>
    <w:rsid w:val="000D2781"/>
    <w:rsid w:val="000D44FB"/>
    <w:rsid w:val="000D4C64"/>
    <w:rsid w:val="000D574B"/>
    <w:rsid w:val="000D6CFC"/>
    <w:rsid w:val="000E537B"/>
    <w:rsid w:val="000E57D0"/>
    <w:rsid w:val="000E7858"/>
    <w:rsid w:val="000F2033"/>
    <w:rsid w:val="000F39CA"/>
    <w:rsid w:val="000F3C24"/>
    <w:rsid w:val="000F480C"/>
    <w:rsid w:val="00102383"/>
    <w:rsid w:val="00103A4D"/>
    <w:rsid w:val="00104276"/>
    <w:rsid w:val="00107927"/>
    <w:rsid w:val="00110E26"/>
    <w:rsid w:val="00111321"/>
    <w:rsid w:val="0011488E"/>
    <w:rsid w:val="00117BD6"/>
    <w:rsid w:val="001206C2"/>
    <w:rsid w:val="00121978"/>
    <w:rsid w:val="00123422"/>
    <w:rsid w:val="00124B6A"/>
    <w:rsid w:val="001270DD"/>
    <w:rsid w:val="00130E4B"/>
    <w:rsid w:val="00136D4C"/>
    <w:rsid w:val="00142538"/>
    <w:rsid w:val="00142BB9"/>
    <w:rsid w:val="00144F96"/>
    <w:rsid w:val="00146AE5"/>
    <w:rsid w:val="00151EAC"/>
    <w:rsid w:val="00152D60"/>
    <w:rsid w:val="00153528"/>
    <w:rsid w:val="00153F65"/>
    <w:rsid w:val="00154E68"/>
    <w:rsid w:val="001623FE"/>
    <w:rsid w:val="00162548"/>
    <w:rsid w:val="00172183"/>
    <w:rsid w:val="001751AB"/>
    <w:rsid w:val="00175A3F"/>
    <w:rsid w:val="00175B86"/>
    <w:rsid w:val="00180E09"/>
    <w:rsid w:val="00183D4C"/>
    <w:rsid w:val="00183F6D"/>
    <w:rsid w:val="0018670E"/>
    <w:rsid w:val="00191798"/>
    <w:rsid w:val="0019219A"/>
    <w:rsid w:val="0019428E"/>
    <w:rsid w:val="00195077"/>
    <w:rsid w:val="00195F41"/>
    <w:rsid w:val="00197C92"/>
    <w:rsid w:val="001A033F"/>
    <w:rsid w:val="001A08AA"/>
    <w:rsid w:val="001A59CB"/>
    <w:rsid w:val="001B7991"/>
    <w:rsid w:val="001C1409"/>
    <w:rsid w:val="001C2AE6"/>
    <w:rsid w:val="001C4A89"/>
    <w:rsid w:val="001C6177"/>
    <w:rsid w:val="001D0363"/>
    <w:rsid w:val="001D12B4"/>
    <w:rsid w:val="001D75BC"/>
    <w:rsid w:val="001D7D94"/>
    <w:rsid w:val="001E0A28"/>
    <w:rsid w:val="001E4218"/>
    <w:rsid w:val="001F0B20"/>
    <w:rsid w:val="001F0E88"/>
    <w:rsid w:val="002003D4"/>
    <w:rsid w:val="00200A62"/>
    <w:rsid w:val="00203740"/>
    <w:rsid w:val="002138EA"/>
    <w:rsid w:val="00213F84"/>
    <w:rsid w:val="00214FBD"/>
    <w:rsid w:val="00222897"/>
    <w:rsid w:val="00222B0C"/>
    <w:rsid w:val="00226F05"/>
    <w:rsid w:val="00235394"/>
    <w:rsid w:val="00235577"/>
    <w:rsid w:val="002371B2"/>
    <w:rsid w:val="00242292"/>
    <w:rsid w:val="002435CA"/>
    <w:rsid w:val="0024469F"/>
    <w:rsid w:val="00250B5B"/>
    <w:rsid w:val="00252DB8"/>
    <w:rsid w:val="002537BC"/>
    <w:rsid w:val="002538B1"/>
    <w:rsid w:val="00255C58"/>
    <w:rsid w:val="00260EC7"/>
    <w:rsid w:val="00261539"/>
    <w:rsid w:val="0026179F"/>
    <w:rsid w:val="00262701"/>
    <w:rsid w:val="002665C7"/>
    <w:rsid w:val="002666AE"/>
    <w:rsid w:val="00274E1A"/>
    <w:rsid w:val="002775B1"/>
    <w:rsid w:val="002775B9"/>
    <w:rsid w:val="002811C4"/>
    <w:rsid w:val="00282213"/>
    <w:rsid w:val="00284016"/>
    <w:rsid w:val="002858BF"/>
    <w:rsid w:val="002939AF"/>
    <w:rsid w:val="00294491"/>
    <w:rsid w:val="00294BDE"/>
    <w:rsid w:val="002A0CED"/>
    <w:rsid w:val="002A4CD0"/>
    <w:rsid w:val="002A75F3"/>
    <w:rsid w:val="002A7DA6"/>
    <w:rsid w:val="002B516C"/>
    <w:rsid w:val="002B5E1D"/>
    <w:rsid w:val="002B60C1"/>
    <w:rsid w:val="002C4B52"/>
    <w:rsid w:val="002C7368"/>
    <w:rsid w:val="002D03E5"/>
    <w:rsid w:val="002D36EB"/>
    <w:rsid w:val="002D6BDF"/>
    <w:rsid w:val="002E2CE9"/>
    <w:rsid w:val="002E3BF7"/>
    <w:rsid w:val="002E403E"/>
    <w:rsid w:val="002E4C74"/>
    <w:rsid w:val="002E4F8A"/>
    <w:rsid w:val="002F158C"/>
    <w:rsid w:val="002F4093"/>
    <w:rsid w:val="002F5636"/>
    <w:rsid w:val="003022A5"/>
    <w:rsid w:val="00307E51"/>
    <w:rsid w:val="00311363"/>
    <w:rsid w:val="00315867"/>
    <w:rsid w:val="00321150"/>
    <w:rsid w:val="003260D7"/>
    <w:rsid w:val="003328C2"/>
    <w:rsid w:val="00336697"/>
    <w:rsid w:val="003418CB"/>
    <w:rsid w:val="00352A62"/>
    <w:rsid w:val="00355873"/>
    <w:rsid w:val="0035660F"/>
    <w:rsid w:val="003628B9"/>
    <w:rsid w:val="00362D8F"/>
    <w:rsid w:val="00366FC8"/>
    <w:rsid w:val="00367724"/>
    <w:rsid w:val="003710BA"/>
    <w:rsid w:val="003770F6"/>
    <w:rsid w:val="00380668"/>
    <w:rsid w:val="00383E37"/>
    <w:rsid w:val="00393042"/>
    <w:rsid w:val="00394AD5"/>
    <w:rsid w:val="0039642D"/>
    <w:rsid w:val="003A2E40"/>
    <w:rsid w:val="003A493F"/>
    <w:rsid w:val="003A6BF2"/>
    <w:rsid w:val="003B0158"/>
    <w:rsid w:val="003B40B6"/>
    <w:rsid w:val="003B56DB"/>
    <w:rsid w:val="003B755E"/>
    <w:rsid w:val="003C228E"/>
    <w:rsid w:val="003C4E55"/>
    <w:rsid w:val="003C51E7"/>
    <w:rsid w:val="003C6893"/>
    <w:rsid w:val="003C6DE2"/>
    <w:rsid w:val="003C6E9F"/>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862"/>
    <w:rsid w:val="00413DDE"/>
    <w:rsid w:val="00414118"/>
    <w:rsid w:val="00416084"/>
    <w:rsid w:val="004228DF"/>
    <w:rsid w:val="004246C8"/>
    <w:rsid w:val="00424F8C"/>
    <w:rsid w:val="004271BA"/>
    <w:rsid w:val="00430497"/>
    <w:rsid w:val="00430EA5"/>
    <w:rsid w:val="004311FB"/>
    <w:rsid w:val="00434DC1"/>
    <w:rsid w:val="004350F4"/>
    <w:rsid w:val="004412A0"/>
    <w:rsid w:val="00442337"/>
    <w:rsid w:val="00445103"/>
    <w:rsid w:val="00446408"/>
    <w:rsid w:val="00450F27"/>
    <w:rsid w:val="004510E5"/>
    <w:rsid w:val="00454C4B"/>
    <w:rsid w:val="00456A75"/>
    <w:rsid w:val="00461E39"/>
    <w:rsid w:val="00462D3A"/>
    <w:rsid w:val="00463521"/>
    <w:rsid w:val="004657B4"/>
    <w:rsid w:val="00471125"/>
    <w:rsid w:val="00471694"/>
    <w:rsid w:val="00473456"/>
    <w:rsid w:val="00473639"/>
    <w:rsid w:val="0047437A"/>
    <w:rsid w:val="00480E42"/>
    <w:rsid w:val="00484C5D"/>
    <w:rsid w:val="0048543E"/>
    <w:rsid w:val="004868C1"/>
    <w:rsid w:val="0048750F"/>
    <w:rsid w:val="004A05CC"/>
    <w:rsid w:val="004A495F"/>
    <w:rsid w:val="004A7544"/>
    <w:rsid w:val="004B6B0F"/>
    <w:rsid w:val="004C03EE"/>
    <w:rsid w:val="004C54E5"/>
    <w:rsid w:val="004C7DC8"/>
    <w:rsid w:val="004D21B0"/>
    <w:rsid w:val="004D33D1"/>
    <w:rsid w:val="004D737D"/>
    <w:rsid w:val="004E05EF"/>
    <w:rsid w:val="004E2659"/>
    <w:rsid w:val="004E39EE"/>
    <w:rsid w:val="004E475C"/>
    <w:rsid w:val="004E56E0"/>
    <w:rsid w:val="004E7329"/>
    <w:rsid w:val="004F2CB0"/>
    <w:rsid w:val="004F4509"/>
    <w:rsid w:val="005017F7"/>
    <w:rsid w:val="00501FA7"/>
    <w:rsid w:val="005034DC"/>
    <w:rsid w:val="00505BFA"/>
    <w:rsid w:val="005071B4"/>
    <w:rsid w:val="00507687"/>
    <w:rsid w:val="00510F7B"/>
    <w:rsid w:val="005117A9"/>
    <w:rsid w:val="00511F57"/>
    <w:rsid w:val="00515CBE"/>
    <w:rsid w:val="00515E2B"/>
    <w:rsid w:val="00522A7E"/>
    <w:rsid w:val="00522F20"/>
    <w:rsid w:val="005308DB"/>
    <w:rsid w:val="00530A2E"/>
    <w:rsid w:val="00530FBE"/>
    <w:rsid w:val="00531DB1"/>
    <w:rsid w:val="00533159"/>
    <w:rsid w:val="005339DB"/>
    <w:rsid w:val="00534C89"/>
    <w:rsid w:val="00541573"/>
    <w:rsid w:val="0054348A"/>
    <w:rsid w:val="00546F90"/>
    <w:rsid w:val="00561D8C"/>
    <w:rsid w:val="00566963"/>
    <w:rsid w:val="00571777"/>
    <w:rsid w:val="005725B3"/>
    <w:rsid w:val="005755CA"/>
    <w:rsid w:val="00580FF5"/>
    <w:rsid w:val="0058519C"/>
    <w:rsid w:val="0059149A"/>
    <w:rsid w:val="00592863"/>
    <w:rsid w:val="0059391E"/>
    <w:rsid w:val="005956EE"/>
    <w:rsid w:val="005A083E"/>
    <w:rsid w:val="005B4141"/>
    <w:rsid w:val="005B4802"/>
    <w:rsid w:val="005B6221"/>
    <w:rsid w:val="005C0F47"/>
    <w:rsid w:val="005C1EA6"/>
    <w:rsid w:val="005D0B99"/>
    <w:rsid w:val="005D308E"/>
    <w:rsid w:val="005D3A48"/>
    <w:rsid w:val="005D7AF8"/>
    <w:rsid w:val="005E17BF"/>
    <w:rsid w:val="005E1E47"/>
    <w:rsid w:val="005E366A"/>
    <w:rsid w:val="005E5D5B"/>
    <w:rsid w:val="005F2145"/>
    <w:rsid w:val="006016E1"/>
    <w:rsid w:val="00602D27"/>
    <w:rsid w:val="00604916"/>
    <w:rsid w:val="006144A1"/>
    <w:rsid w:val="00615EBB"/>
    <w:rsid w:val="00616096"/>
    <w:rsid w:val="006160A2"/>
    <w:rsid w:val="006302AA"/>
    <w:rsid w:val="00635DFA"/>
    <w:rsid w:val="006363BD"/>
    <w:rsid w:val="00637620"/>
    <w:rsid w:val="006412DC"/>
    <w:rsid w:val="0064183D"/>
    <w:rsid w:val="00642BC6"/>
    <w:rsid w:val="00644790"/>
    <w:rsid w:val="00644FD4"/>
    <w:rsid w:val="006501AF"/>
    <w:rsid w:val="006508EF"/>
    <w:rsid w:val="00650DDE"/>
    <w:rsid w:val="00651341"/>
    <w:rsid w:val="00651D88"/>
    <w:rsid w:val="00653094"/>
    <w:rsid w:val="0065505B"/>
    <w:rsid w:val="00656DE3"/>
    <w:rsid w:val="006670AC"/>
    <w:rsid w:val="00671616"/>
    <w:rsid w:val="00672307"/>
    <w:rsid w:val="006808C6"/>
    <w:rsid w:val="00682668"/>
    <w:rsid w:val="00692A68"/>
    <w:rsid w:val="0069358E"/>
    <w:rsid w:val="00695934"/>
    <w:rsid w:val="00695D85"/>
    <w:rsid w:val="006A292B"/>
    <w:rsid w:val="006A30A2"/>
    <w:rsid w:val="006A39DC"/>
    <w:rsid w:val="006A613C"/>
    <w:rsid w:val="006A6D23"/>
    <w:rsid w:val="006B25DE"/>
    <w:rsid w:val="006B2C15"/>
    <w:rsid w:val="006C1C3B"/>
    <w:rsid w:val="006C2BB7"/>
    <w:rsid w:val="006C3B32"/>
    <w:rsid w:val="006C4E43"/>
    <w:rsid w:val="006C643E"/>
    <w:rsid w:val="006D2932"/>
    <w:rsid w:val="006D3007"/>
    <w:rsid w:val="006D3671"/>
    <w:rsid w:val="006D4176"/>
    <w:rsid w:val="006E0A73"/>
    <w:rsid w:val="006E0FEE"/>
    <w:rsid w:val="006E6C11"/>
    <w:rsid w:val="006F7C0C"/>
    <w:rsid w:val="00700755"/>
    <w:rsid w:val="0070646B"/>
    <w:rsid w:val="007101AF"/>
    <w:rsid w:val="007130A2"/>
    <w:rsid w:val="00715463"/>
    <w:rsid w:val="00720223"/>
    <w:rsid w:val="00724198"/>
    <w:rsid w:val="00730655"/>
    <w:rsid w:val="00731D77"/>
    <w:rsid w:val="00732360"/>
    <w:rsid w:val="0073390A"/>
    <w:rsid w:val="00734E64"/>
    <w:rsid w:val="00736B37"/>
    <w:rsid w:val="00740A35"/>
    <w:rsid w:val="00751C3F"/>
    <w:rsid w:val="007520B4"/>
    <w:rsid w:val="007619D1"/>
    <w:rsid w:val="00763B82"/>
    <w:rsid w:val="00763D0D"/>
    <w:rsid w:val="007655D5"/>
    <w:rsid w:val="00766486"/>
    <w:rsid w:val="007763C1"/>
    <w:rsid w:val="00777E82"/>
    <w:rsid w:val="00781359"/>
    <w:rsid w:val="00786921"/>
    <w:rsid w:val="007879C7"/>
    <w:rsid w:val="007A1EAA"/>
    <w:rsid w:val="007A20B3"/>
    <w:rsid w:val="007A346D"/>
    <w:rsid w:val="007A79FD"/>
    <w:rsid w:val="007B0B9D"/>
    <w:rsid w:val="007B26E3"/>
    <w:rsid w:val="007B5A43"/>
    <w:rsid w:val="007B709B"/>
    <w:rsid w:val="007C1343"/>
    <w:rsid w:val="007C38C7"/>
    <w:rsid w:val="007C5EF1"/>
    <w:rsid w:val="007C7BF5"/>
    <w:rsid w:val="007D19B7"/>
    <w:rsid w:val="007D75E5"/>
    <w:rsid w:val="007D773E"/>
    <w:rsid w:val="007E066E"/>
    <w:rsid w:val="007E1356"/>
    <w:rsid w:val="007E20FC"/>
    <w:rsid w:val="007E223E"/>
    <w:rsid w:val="007E7062"/>
    <w:rsid w:val="007E77D8"/>
    <w:rsid w:val="007E7EB5"/>
    <w:rsid w:val="007F0E1E"/>
    <w:rsid w:val="007F29A7"/>
    <w:rsid w:val="008004B4"/>
    <w:rsid w:val="00805BE8"/>
    <w:rsid w:val="00806614"/>
    <w:rsid w:val="00816078"/>
    <w:rsid w:val="008177E3"/>
    <w:rsid w:val="00823AA9"/>
    <w:rsid w:val="008255B9"/>
    <w:rsid w:val="00825CD8"/>
    <w:rsid w:val="00826331"/>
    <w:rsid w:val="00827324"/>
    <w:rsid w:val="00831822"/>
    <w:rsid w:val="00833D78"/>
    <w:rsid w:val="008359FB"/>
    <w:rsid w:val="00837458"/>
    <w:rsid w:val="00837AAE"/>
    <w:rsid w:val="008429AD"/>
    <w:rsid w:val="008429DB"/>
    <w:rsid w:val="00843918"/>
    <w:rsid w:val="00845477"/>
    <w:rsid w:val="00845C05"/>
    <w:rsid w:val="00850C75"/>
    <w:rsid w:val="00850E39"/>
    <w:rsid w:val="0085477A"/>
    <w:rsid w:val="00855107"/>
    <w:rsid w:val="00855173"/>
    <w:rsid w:val="008557D9"/>
    <w:rsid w:val="00855BF7"/>
    <w:rsid w:val="00856214"/>
    <w:rsid w:val="00862089"/>
    <w:rsid w:val="00865EB9"/>
    <w:rsid w:val="00866D5B"/>
    <w:rsid w:val="00866FF5"/>
    <w:rsid w:val="0087332D"/>
    <w:rsid w:val="00873E1F"/>
    <w:rsid w:val="00874C16"/>
    <w:rsid w:val="00881781"/>
    <w:rsid w:val="00886234"/>
    <w:rsid w:val="00886D1F"/>
    <w:rsid w:val="0089125C"/>
    <w:rsid w:val="00891EE1"/>
    <w:rsid w:val="00893987"/>
    <w:rsid w:val="008963EF"/>
    <w:rsid w:val="0089688E"/>
    <w:rsid w:val="008A1FBE"/>
    <w:rsid w:val="008B3194"/>
    <w:rsid w:val="008B4A68"/>
    <w:rsid w:val="008B5AE7"/>
    <w:rsid w:val="008C1764"/>
    <w:rsid w:val="008C60E9"/>
    <w:rsid w:val="008D1B7C"/>
    <w:rsid w:val="008D603E"/>
    <w:rsid w:val="008D6657"/>
    <w:rsid w:val="008E1F60"/>
    <w:rsid w:val="008E307E"/>
    <w:rsid w:val="008F4DD1"/>
    <w:rsid w:val="008F514F"/>
    <w:rsid w:val="008F5270"/>
    <w:rsid w:val="008F6056"/>
    <w:rsid w:val="00902C07"/>
    <w:rsid w:val="00905804"/>
    <w:rsid w:val="009101E2"/>
    <w:rsid w:val="00915D73"/>
    <w:rsid w:val="00916077"/>
    <w:rsid w:val="00916C1D"/>
    <w:rsid w:val="009170A2"/>
    <w:rsid w:val="009208A6"/>
    <w:rsid w:val="00921C79"/>
    <w:rsid w:val="00924514"/>
    <w:rsid w:val="00927316"/>
    <w:rsid w:val="00930C34"/>
    <w:rsid w:val="0093133D"/>
    <w:rsid w:val="0093276D"/>
    <w:rsid w:val="00933629"/>
    <w:rsid w:val="00933D12"/>
    <w:rsid w:val="009357E2"/>
    <w:rsid w:val="00937065"/>
    <w:rsid w:val="009377AE"/>
    <w:rsid w:val="00940285"/>
    <w:rsid w:val="009415B0"/>
    <w:rsid w:val="00943317"/>
    <w:rsid w:val="00947E7E"/>
    <w:rsid w:val="0095139A"/>
    <w:rsid w:val="009513F5"/>
    <w:rsid w:val="00953E16"/>
    <w:rsid w:val="00953EED"/>
    <w:rsid w:val="009542AC"/>
    <w:rsid w:val="009550D2"/>
    <w:rsid w:val="00961238"/>
    <w:rsid w:val="00961BB2"/>
    <w:rsid w:val="00962108"/>
    <w:rsid w:val="009638D6"/>
    <w:rsid w:val="00970204"/>
    <w:rsid w:val="00970C24"/>
    <w:rsid w:val="00971D86"/>
    <w:rsid w:val="0097408E"/>
    <w:rsid w:val="00974BB2"/>
    <w:rsid w:val="00974FA7"/>
    <w:rsid w:val="009756E5"/>
    <w:rsid w:val="00977A8C"/>
    <w:rsid w:val="0098162B"/>
    <w:rsid w:val="00983910"/>
    <w:rsid w:val="00984473"/>
    <w:rsid w:val="00992C3F"/>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41E1"/>
    <w:rsid w:val="009F6943"/>
    <w:rsid w:val="009F7219"/>
    <w:rsid w:val="00A0758F"/>
    <w:rsid w:val="00A10B16"/>
    <w:rsid w:val="00A1406B"/>
    <w:rsid w:val="00A1570A"/>
    <w:rsid w:val="00A211B4"/>
    <w:rsid w:val="00A2145C"/>
    <w:rsid w:val="00A33DDF"/>
    <w:rsid w:val="00A34547"/>
    <w:rsid w:val="00A376B7"/>
    <w:rsid w:val="00A37A31"/>
    <w:rsid w:val="00A41BF5"/>
    <w:rsid w:val="00A44778"/>
    <w:rsid w:val="00A469E7"/>
    <w:rsid w:val="00A604A4"/>
    <w:rsid w:val="00A61B7D"/>
    <w:rsid w:val="00A6605B"/>
    <w:rsid w:val="00A66ADC"/>
    <w:rsid w:val="00A7147D"/>
    <w:rsid w:val="00A72ABF"/>
    <w:rsid w:val="00A81B15"/>
    <w:rsid w:val="00A81C4E"/>
    <w:rsid w:val="00A837FF"/>
    <w:rsid w:val="00A839AF"/>
    <w:rsid w:val="00A84DC8"/>
    <w:rsid w:val="00A85DBC"/>
    <w:rsid w:val="00A87FEB"/>
    <w:rsid w:val="00A93F9F"/>
    <w:rsid w:val="00A9420E"/>
    <w:rsid w:val="00A97648"/>
    <w:rsid w:val="00AA1090"/>
    <w:rsid w:val="00AA1CFD"/>
    <w:rsid w:val="00AA2239"/>
    <w:rsid w:val="00AA2721"/>
    <w:rsid w:val="00AA33D2"/>
    <w:rsid w:val="00AA599D"/>
    <w:rsid w:val="00AB0C57"/>
    <w:rsid w:val="00AB1195"/>
    <w:rsid w:val="00AB3649"/>
    <w:rsid w:val="00AB4182"/>
    <w:rsid w:val="00AB6876"/>
    <w:rsid w:val="00AC27DB"/>
    <w:rsid w:val="00AC6D6B"/>
    <w:rsid w:val="00AD6F6B"/>
    <w:rsid w:val="00AD7736"/>
    <w:rsid w:val="00AE10CE"/>
    <w:rsid w:val="00AE3028"/>
    <w:rsid w:val="00AE5D23"/>
    <w:rsid w:val="00AE70D4"/>
    <w:rsid w:val="00AE7868"/>
    <w:rsid w:val="00AF0407"/>
    <w:rsid w:val="00AF1676"/>
    <w:rsid w:val="00AF4D8B"/>
    <w:rsid w:val="00B01F34"/>
    <w:rsid w:val="00B067CA"/>
    <w:rsid w:val="00B12B26"/>
    <w:rsid w:val="00B163F8"/>
    <w:rsid w:val="00B2472D"/>
    <w:rsid w:val="00B24CA0"/>
    <w:rsid w:val="00B2549F"/>
    <w:rsid w:val="00B4108D"/>
    <w:rsid w:val="00B57265"/>
    <w:rsid w:val="00B62BDE"/>
    <w:rsid w:val="00B633AE"/>
    <w:rsid w:val="00B665D2"/>
    <w:rsid w:val="00B66ED2"/>
    <w:rsid w:val="00B6737C"/>
    <w:rsid w:val="00B7214D"/>
    <w:rsid w:val="00B74372"/>
    <w:rsid w:val="00B74CDF"/>
    <w:rsid w:val="00B75525"/>
    <w:rsid w:val="00B76DA0"/>
    <w:rsid w:val="00B80283"/>
    <w:rsid w:val="00B8095F"/>
    <w:rsid w:val="00B80B0C"/>
    <w:rsid w:val="00B80B11"/>
    <w:rsid w:val="00B831AE"/>
    <w:rsid w:val="00B8446C"/>
    <w:rsid w:val="00B87725"/>
    <w:rsid w:val="00B93D1A"/>
    <w:rsid w:val="00BA259A"/>
    <w:rsid w:val="00BA259C"/>
    <w:rsid w:val="00BA29D3"/>
    <w:rsid w:val="00BA307F"/>
    <w:rsid w:val="00BA5280"/>
    <w:rsid w:val="00BB14F1"/>
    <w:rsid w:val="00BB287E"/>
    <w:rsid w:val="00BB572E"/>
    <w:rsid w:val="00BB74FD"/>
    <w:rsid w:val="00BC5982"/>
    <w:rsid w:val="00BC5F87"/>
    <w:rsid w:val="00BC60BF"/>
    <w:rsid w:val="00BD28BF"/>
    <w:rsid w:val="00BD448F"/>
    <w:rsid w:val="00BD6404"/>
    <w:rsid w:val="00BD6FD7"/>
    <w:rsid w:val="00BE33AE"/>
    <w:rsid w:val="00BE47CC"/>
    <w:rsid w:val="00BE525F"/>
    <w:rsid w:val="00BE5CBA"/>
    <w:rsid w:val="00BF046F"/>
    <w:rsid w:val="00C01D50"/>
    <w:rsid w:val="00C056DC"/>
    <w:rsid w:val="00C1329B"/>
    <w:rsid w:val="00C1572F"/>
    <w:rsid w:val="00C24C05"/>
    <w:rsid w:val="00C24D2F"/>
    <w:rsid w:val="00C25ED1"/>
    <w:rsid w:val="00C26222"/>
    <w:rsid w:val="00C31283"/>
    <w:rsid w:val="00C33C48"/>
    <w:rsid w:val="00C340E5"/>
    <w:rsid w:val="00C350E6"/>
    <w:rsid w:val="00C35AA7"/>
    <w:rsid w:val="00C43BA1"/>
    <w:rsid w:val="00C43DAB"/>
    <w:rsid w:val="00C47F08"/>
    <w:rsid w:val="00C514A6"/>
    <w:rsid w:val="00C5739F"/>
    <w:rsid w:val="00C57CF0"/>
    <w:rsid w:val="00C63557"/>
    <w:rsid w:val="00C649BD"/>
    <w:rsid w:val="00C65891"/>
    <w:rsid w:val="00C66AC9"/>
    <w:rsid w:val="00C67054"/>
    <w:rsid w:val="00C70FAA"/>
    <w:rsid w:val="00C724D3"/>
    <w:rsid w:val="00C77DD9"/>
    <w:rsid w:val="00C83BE6"/>
    <w:rsid w:val="00C852B1"/>
    <w:rsid w:val="00C85354"/>
    <w:rsid w:val="00C86ABA"/>
    <w:rsid w:val="00C9178A"/>
    <w:rsid w:val="00C92FC9"/>
    <w:rsid w:val="00C943F3"/>
    <w:rsid w:val="00C95D27"/>
    <w:rsid w:val="00CA08C6"/>
    <w:rsid w:val="00CA0A77"/>
    <w:rsid w:val="00CA2729"/>
    <w:rsid w:val="00CA3057"/>
    <w:rsid w:val="00CA443C"/>
    <w:rsid w:val="00CA45F8"/>
    <w:rsid w:val="00CB0305"/>
    <w:rsid w:val="00CB33C7"/>
    <w:rsid w:val="00CB6DA7"/>
    <w:rsid w:val="00CB7E4C"/>
    <w:rsid w:val="00CC25B4"/>
    <w:rsid w:val="00CC38E2"/>
    <w:rsid w:val="00CC4357"/>
    <w:rsid w:val="00CC4E8A"/>
    <w:rsid w:val="00CC5F88"/>
    <w:rsid w:val="00CC69C8"/>
    <w:rsid w:val="00CC77A2"/>
    <w:rsid w:val="00CD307E"/>
    <w:rsid w:val="00CD629F"/>
    <w:rsid w:val="00CD6A1B"/>
    <w:rsid w:val="00CD7F20"/>
    <w:rsid w:val="00CE0A7F"/>
    <w:rsid w:val="00CE1718"/>
    <w:rsid w:val="00CE524F"/>
    <w:rsid w:val="00CF4156"/>
    <w:rsid w:val="00CF5436"/>
    <w:rsid w:val="00D0036C"/>
    <w:rsid w:val="00D03D00"/>
    <w:rsid w:val="00D05C30"/>
    <w:rsid w:val="00D10052"/>
    <w:rsid w:val="00D11359"/>
    <w:rsid w:val="00D22611"/>
    <w:rsid w:val="00D3188C"/>
    <w:rsid w:val="00D35F9B"/>
    <w:rsid w:val="00D36B69"/>
    <w:rsid w:val="00D408DD"/>
    <w:rsid w:val="00D45D72"/>
    <w:rsid w:val="00D50660"/>
    <w:rsid w:val="00D520E4"/>
    <w:rsid w:val="00D53A38"/>
    <w:rsid w:val="00D575DD"/>
    <w:rsid w:val="00D57DFA"/>
    <w:rsid w:val="00D67FCF"/>
    <w:rsid w:val="00D709CE"/>
    <w:rsid w:val="00D71F73"/>
    <w:rsid w:val="00D729D9"/>
    <w:rsid w:val="00D753F4"/>
    <w:rsid w:val="00D7550B"/>
    <w:rsid w:val="00D7643C"/>
    <w:rsid w:val="00D80786"/>
    <w:rsid w:val="00D81CAB"/>
    <w:rsid w:val="00D8576F"/>
    <w:rsid w:val="00D8677F"/>
    <w:rsid w:val="00D92D29"/>
    <w:rsid w:val="00D97F0C"/>
    <w:rsid w:val="00DA3A86"/>
    <w:rsid w:val="00DB4A92"/>
    <w:rsid w:val="00DC2500"/>
    <w:rsid w:val="00DC4D9E"/>
    <w:rsid w:val="00DC4F72"/>
    <w:rsid w:val="00DC77DC"/>
    <w:rsid w:val="00DD0453"/>
    <w:rsid w:val="00DD0C2C"/>
    <w:rsid w:val="00DD19DE"/>
    <w:rsid w:val="00DD28BC"/>
    <w:rsid w:val="00DE31F0"/>
    <w:rsid w:val="00DE3D1C"/>
    <w:rsid w:val="00DF1925"/>
    <w:rsid w:val="00DF2369"/>
    <w:rsid w:val="00E0227D"/>
    <w:rsid w:val="00E04B84"/>
    <w:rsid w:val="00E06466"/>
    <w:rsid w:val="00E06835"/>
    <w:rsid w:val="00E06FDA"/>
    <w:rsid w:val="00E10D2D"/>
    <w:rsid w:val="00E160A5"/>
    <w:rsid w:val="00E16296"/>
    <w:rsid w:val="00E1713D"/>
    <w:rsid w:val="00E20A43"/>
    <w:rsid w:val="00E23898"/>
    <w:rsid w:val="00E274C9"/>
    <w:rsid w:val="00E319F1"/>
    <w:rsid w:val="00E33CD2"/>
    <w:rsid w:val="00E4076E"/>
    <w:rsid w:val="00E40E90"/>
    <w:rsid w:val="00E4370D"/>
    <w:rsid w:val="00E447E1"/>
    <w:rsid w:val="00E45C7E"/>
    <w:rsid w:val="00E47FE7"/>
    <w:rsid w:val="00E50676"/>
    <w:rsid w:val="00E531EB"/>
    <w:rsid w:val="00E54491"/>
    <w:rsid w:val="00E54874"/>
    <w:rsid w:val="00E54B6F"/>
    <w:rsid w:val="00E55ACA"/>
    <w:rsid w:val="00E57B74"/>
    <w:rsid w:val="00E65643"/>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3238"/>
    <w:rsid w:val="00EC46E9"/>
    <w:rsid w:val="00ED383A"/>
    <w:rsid w:val="00EE1080"/>
    <w:rsid w:val="00EE226B"/>
    <w:rsid w:val="00EF1EC5"/>
    <w:rsid w:val="00EF4C88"/>
    <w:rsid w:val="00EF55EB"/>
    <w:rsid w:val="00EF7C4F"/>
    <w:rsid w:val="00F00DCC"/>
    <w:rsid w:val="00F0156F"/>
    <w:rsid w:val="00F05AC8"/>
    <w:rsid w:val="00F07167"/>
    <w:rsid w:val="00F072D8"/>
    <w:rsid w:val="00F07CE0"/>
    <w:rsid w:val="00F115F5"/>
    <w:rsid w:val="00F13D05"/>
    <w:rsid w:val="00F15DE3"/>
    <w:rsid w:val="00F1679D"/>
    <w:rsid w:val="00F1682C"/>
    <w:rsid w:val="00F20B91"/>
    <w:rsid w:val="00F21139"/>
    <w:rsid w:val="00F24B8B"/>
    <w:rsid w:val="00F3038A"/>
    <w:rsid w:val="00F30D2E"/>
    <w:rsid w:val="00F3270D"/>
    <w:rsid w:val="00F35516"/>
    <w:rsid w:val="00F35790"/>
    <w:rsid w:val="00F4136D"/>
    <w:rsid w:val="00F4212E"/>
    <w:rsid w:val="00F42C20"/>
    <w:rsid w:val="00F43E34"/>
    <w:rsid w:val="00F53053"/>
    <w:rsid w:val="00F53FE2"/>
    <w:rsid w:val="00F5705A"/>
    <w:rsid w:val="00F575FF"/>
    <w:rsid w:val="00F6064F"/>
    <w:rsid w:val="00F618EF"/>
    <w:rsid w:val="00F65582"/>
    <w:rsid w:val="00F66E75"/>
    <w:rsid w:val="00F74C18"/>
    <w:rsid w:val="00F7684E"/>
    <w:rsid w:val="00F77EB0"/>
    <w:rsid w:val="00F8042A"/>
    <w:rsid w:val="00F87CDD"/>
    <w:rsid w:val="00F933F0"/>
    <w:rsid w:val="00F937A3"/>
    <w:rsid w:val="00F93898"/>
    <w:rsid w:val="00F94715"/>
    <w:rsid w:val="00F96A3D"/>
    <w:rsid w:val="00FA367D"/>
    <w:rsid w:val="00FA4718"/>
    <w:rsid w:val="00FA5848"/>
    <w:rsid w:val="00FA6899"/>
    <w:rsid w:val="00FA7F3D"/>
    <w:rsid w:val="00FB332B"/>
    <w:rsid w:val="00FB38D8"/>
    <w:rsid w:val="00FC051F"/>
    <w:rsid w:val="00FC06FF"/>
    <w:rsid w:val="00FC573C"/>
    <w:rsid w:val="00FC6056"/>
    <w:rsid w:val="00FC69B4"/>
    <w:rsid w:val="00FD0694"/>
    <w:rsid w:val="00FD25BE"/>
    <w:rsid w:val="00FD2E70"/>
    <w:rsid w:val="00FD7AA7"/>
    <w:rsid w:val="00FE4050"/>
    <w:rsid w:val="00FE44E6"/>
    <w:rsid w:val="00FF004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E147A34-F8CF-4F53-8C6A-75A70FC2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6E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8F5270"/>
    <w:rPr>
      <w:color w:val="605E5C"/>
      <w:shd w:val="clear" w:color="auto" w:fill="E1DFDD"/>
    </w:rPr>
  </w:style>
  <w:style w:type="paragraph" w:customStyle="1" w:styleId="RAN4proposal">
    <w:name w:val="RAN4 proposal"/>
    <w:basedOn w:val="Caption"/>
    <w:next w:val="Normal"/>
    <w:link w:val="RAN4proposalChar"/>
    <w:qFormat/>
    <w:rsid w:val="00E4370D"/>
    <w:pPr>
      <w:numPr>
        <w:numId w:val="2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E4370D"/>
    <w:rPr>
      <w:rFonts w:eastAsiaTheme="minorHAnsi" w:cstheme="minorBidi"/>
      <w:b/>
      <w:iCs/>
      <w:szCs w:val="18"/>
      <w:lang w:val="en-US" w:eastAsia="en-US"/>
    </w:rPr>
  </w:style>
  <w:style w:type="paragraph" w:customStyle="1" w:styleId="RAN4Observation">
    <w:name w:val="RAN4 Observation"/>
    <w:basedOn w:val="ListParagraph"/>
    <w:next w:val="Normal"/>
    <w:link w:val="RAN4ObservationChar"/>
    <w:rsid w:val="00E4370D"/>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E4370D"/>
    <w:rPr>
      <w:rFonts w:eastAsia="Calibri"/>
      <w:lang w:val="en-GB" w:eastAsia="en-US"/>
    </w:rPr>
  </w:style>
  <w:style w:type="character" w:customStyle="1" w:styleId="B2Char">
    <w:name w:val="B2 Char"/>
    <w:link w:val="B2"/>
    <w:rsid w:val="00F3270D"/>
    <w:rPr>
      <w:lang w:val="en-GB" w:eastAsia="en-US"/>
    </w:rPr>
  </w:style>
  <w:style w:type="character" w:customStyle="1" w:styleId="B3Char">
    <w:name w:val="B3 Char"/>
    <w:link w:val="B3"/>
    <w:locked/>
    <w:rsid w:val="00F3270D"/>
    <w:rPr>
      <w:lang w:val="en-GB" w:eastAsia="en-US"/>
    </w:rPr>
  </w:style>
  <w:style w:type="paragraph" w:customStyle="1" w:styleId="paragraph">
    <w:name w:val="paragraph"/>
    <w:basedOn w:val="Normal"/>
    <w:rsid w:val="000F3C2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F3C24"/>
  </w:style>
  <w:style w:type="character" w:customStyle="1" w:styleId="eop">
    <w:name w:val="eop"/>
    <w:basedOn w:val="DefaultParagraphFont"/>
    <w:rsid w:val="000F3C24"/>
  </w:style>
  <w:style w:type="character" w:customStyle="1" w:styleId="spellingerror">
    <w:name w:val="spellingerror"/>
    <w:basedOn w:val="DefaultParagraphFont"/>
    <w:rsid w:val="000F3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79767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42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66448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47640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4038049">
      <w:bodyDiv w:val="1"/>
      <w:marLeft w:val="0"/>
      <w:marRight w:val="0"/>
      <w:marTop w:val="0"/>
      <w:marBottom w:val="0"/>
      <w:divBdr>
        <w:top w:val="none" w:sz="0" w:space="0" w:color="auto"/>
        <w:left w:val="none" w:sz="0" w:space="0" w:color="auto"/>
        <w:bottom w:val="none" w:sz="0" w:space="0" w:color="auto"/>
        <w:right w:val="none" w:sz="0" w:space="0" w:color="auto"/>
      </w:divBdr>
      <w:divsChild>
        <w:div w:id="213854976">
          <w:marLeft w:val="1080"/>
          <w:marRight w:val="0"/>
          <w:marTop w:val="100"/>
          <w:marBottom w:val="0"/>
          <w:divBdr>
            <w:top w:val="none" w:sz="0" w:space="0" w:color="auto"/>
            <w:left w:val="none" w:sz="0" w:space="0" w:color="auto"/>
            <w:bottom w:val="none" w:sz="0" w:space="0" w:color="auto"/>
            <w:right w:val="none" w:sz="0" w:space="0" w:color="auto"/>
          </w:divBdr>
        </w:div>
      </w:divsChild>
    </w:div>
    <w:div w:id="7562444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10567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9191038">
      <w:bodyDiv w:val="1"/>
      <w:marLeft w:val="0"/>
      <w:marRight w:val="0"/>
      <w:marTop w:val="0"/>
      <w:marBottom w:val="0"/>
      <w:divBdr>
        <w:top w:val="none" w:sz="0" w:space="0" w:color="auto"/>
        <w:left w:val="none" w:sz="0" w:space="0" w:color="auto"/>
        <w:bottom w:val="none" w:sz="0" w:space="0" w:color="auto"/>
        <w:right w:val="none" w:sz="0" w:space="0" w:color="auto"/>
      </w:divBdr>
    </w:div>
    <w:div w:id="1297569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299528">
      <w:bodyDiv w:val="1"/>
      <w:marLeft w:val="0"/>
      <w:marRight w:val="0"/>
      <w:marTop w:val="0"/>
      <w:marBottom w:val="0"/>
      <w:divBdr>
        <w:top w:val="none" w:sz="0" w:space="0" w:color="auto"/>
        <w:left w:val="none" w:sz="0" w:space="0" w:color="auto"/>
        <w:bottom w:val="none" w:sz="0" w:space="0" w:color="auto"/>
        <w:right w:val="none" w:sz="0" w:space="0" w:color="auto"/>
      </w:divBdr>
    </w:div>
    <w:div w:id="16607672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25810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74363">
      <w:bodyDiv w:val="1"/>
      <w:marLeft w:val="0"/>
      <w:marRight w:val="0"/>
      <w:marTop w:val="0"/>
      <w:marBottom w:val="0"/>
      <w:divBdr>
        <w:top w:val="none" w:sz="0" w:space="0" w:color="auto"/>
        <w:left w:val="none" w:sz="0" w:space="0" w:color="auto"/>
        <w:bottom w:val="none" w:sz="0" w:space="0" w:color="auto"/>
        <w:right w:val="none" w:sz="0" w:space="0" w:color="auto"/>
      </w:divBdr>
    </w:div>
    <w:div w:id="20996740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F7B93-E62D-4A3D-B3A1-CF0F6ACA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4766</Words>
  <Characters>27169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Althea Huang (黃汀華)</dc:creator>
  <cp:keywords/>
  <cp:lastModifiedBy>Moderator</cp:lastModifiedBy>
  <cp:revision>3</cp:revision>
  <dcterms:created xsi:type="dcterms:W3CDTF">2021-05-26T18:59:00Z</dcterms:created>
  <dcterms:modified xsi:type="dcterms:W3CDTF">2021-05-26T19:00:00Z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(2)kaiNDLXUw1TOz2ny2f/aV7E7rB65vYIcuWuUcJ+dWTEborCrv6AcaVjYgD/nABsfTu77ypQl
D3aHwC7lug5K6n2s1ixddbj4TLZy1BIppqOD9hHFlSdKbZB0WFkG10XDBLkzP93ZQtm2/J69
fGoytktVcaWQ0fmpvOeYOY6GMofeeKVNTNs5MEUxP8t3R1l68Kn+dn3oi/phFsaJxTXInQux
IT1tPj+6oQjrLgLQud</vt:lpwstr>
  </property>
  <property fmtid="{D5CDD505-2E9C-101B-9397-08002B2CF9AE}" pid="3" name="_2015_ms_pID_7253431">
    <vt:lpwstr>5VVsGgsh7/1QpI7DKfrPT2k6A0xnL1dyRrd+xpTyEIJAhd7m72krKg
UxufUnACE5OHNdTb2CZsuu40Yl5FuGI+MQF9Vuje3x4kFsR0vdFiNt3cOc0FisIjHtWisPTF
p4GA6oq9X9zyX1SBYrVIwBun3sjL/NX4KBY3gUKAcJvkH4DSrtCN2HTcOfKY153Y7cy2/l5I
QJvixYVgql/eB6jX</vt:lpwstr>
  </property>
</Properties>
</file>